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94F0" w14:textId="0A514B2D" w:rsidR="00764E2C" w:rsidRPr="00AF783A" w:rsidRDefault="00764E2C" w:rsidP="00764E2C">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sidR="00C10083">
        <w:rPr>
          <w:rFonts w:ascii="Arial" w:eastAsia="MS Mincho" w:hAnsi="Arial" w:cs="Arial"/>
          <w:b/>
          <w:bCs/>
          <w:sz w:val="28"/>
          <w:lang w:eastAsia="ja-JP"/>
        </w:rPr>
        <w:t>2</w:t>
      </w:r>
      <w:r w:rsidR="00681C53">
        <w:rPr>
          <w:rFonts w:ascii="Arial" w:eastAsia="MS Mincho" w:hAnsi="Arial" w:cs="Arial"/>
          <w:b/>
          <w:bCs/>
          <w:sz w:val="28"/>
          <w:lang w:eastAsia="ja-JP"/>
        </w:rPr>
        <w:t>1</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2F7151" w:rsidRPr="002F7151">
        <w:rPr>
          <w:rFonts w:ascii="Arial" w:eastAsia="MS Mincho" w:hAnsi="Arial" w:cs="Arial"/>
          <w:b/>
          <w:bCs/>
          <w:sz w:val="28"/>
          <w:lang w:eastAsia="ja-JP"/>
        </w:rPr>
        <w:t>R1-2</w:t>
      </w:r>
      <w:r w:rsidR="00E448A3">
        <w:rPr>
          <w:rFonts w:ascii="Arial" w:eastAsia="MS Mincho" w:hAnsi="Arial" w:cs="Arial"/>
          <w:b/>
          <w:bCs/>
          <w:sz w:val="28"/>
          <w:lang w:eastAsia="ja-JP"/>
        </w:rPr>
        <w:t>5</w:t>
      </w:r>
      <w:r w:rsidR="00402973">
        <w:rPr>
          <w:rFonts w:ascii="Arial" w:eastAsia="MS Mincho" w:hAnsi="Arial" w:cs="Arial"/>
          <w:b/>
          <w:bCs/>
          <w:sz w:val="28"/>
          <w:lang w:eastAsia="ja-JP"/>
        </w:rPr>
        <w:t>0</w:t>
      </w:r>
      <w:r w:rsidR="00283678">
        <w:rPr>
          <w:rFonts w:ascii="Arial" w:eastAsia="MS Mincho" w:hAnsi="Arial" w:cs="Arial"/>
          <w:b/>
          <w:bCs/>
          <w:sz w:val="28"/>
          <w:lang w:eastAsia="ja-JP"/>
        </w:rPr>
        <w:t>4187</w:t>
      </w:r>
    </w:p>
    <w:p w14:paraId="3AE6D5D0" w14:textId="1BABCD16" w:rsidR="00C275EC" w:rsidRPr="006F4855" w:rsidRDefault="00B11790" w:rsidP="00C275EC">
      <w:pPr>
        <w:tabs>
          <w:tab w:val="center" w:pos="4536"/>
          <w:tab w:val="right" w:pos="9072"/>
        </w:tabs>
        <w:rPr>
          <w:rFonts w:ascii="Arial" w:eastAsia="MS Mincho" w:hAnsi="Arial" w:cs="Arial"/>
          <w:b/>
          <w:bCs/>
          <w:sz w:val="28"/>
          <w:lang w:eastAsia="ja-JP"/>
        </w:rPr>
      </w:pPr>
      <w:r w:rsidRPr="00B11790">
        <w:rPr>
          <w:rFonts w:ascii="Arial" w:eastAsia="MS Mincho" w:hAnsi="Arial" w:cs="Arial"/>
          <w:b/>
          <w:bCs/>
          <w:sz w:val="28"/>
          <w:lang w:val="en-GB" w:eastAsia="ja-JP"/>
        </w:rPr>
        <w:t>St Julian’s</w:t>
      </w:r>
      <w:r w:rsidR="00C275EC" w:rsidRPr="000C64B4">
        <w:rPr>
          <w:rFonts w:ascii="Arial" w:eastAsia="MS Mincho" w:hAnsi="Arial" w:cs="Arial"/>
          <w:b/>
          <w:bCs/>
          <w:sz w:val="28"/>
          <w:lang w:eastAsia="ja-JP"/>
        </w:rPr>
        <w:t xml:space="preserve">, </w:t>
      </w:r>
      <w:r w:rsidRPr="00B11790">
        <w:rPr>
          <w:rFonts w:ascii="Arial" w:eastAsia="MS Mincho" w:hAnsi="Arial" w:cs="Arial"/>
          <w:b/>
          <w:bCs/>
          <w:sz w:val="28"/>
          <w:lang w:val="en-GB" w:eastAsia="ja-JP"/>
        </w:rPr>
        <w:t>Malta</w:t>
      </w:r>
      <w:r w:rsidR="00C275EC">
        <w:rPr>
          <w:rFonts w:ascii="Arial" w:eastAsia="MS Mincho" w:hAnsi="Arial" w:cs="Arial"/>
          <w:b/>
          <w:bCs/>
          <w:sz w:val="28"/>
          <w:lang w:eastAsia="ja-JP"/>
        </w:rPr>
        <w:t xml:space="preserve">, </w:t>
      </w:r>
      <w:r w:rsidR="007C2016">
        <w:rPr>
          <w:rFonts w:ascii="Arial" w:eastAsia="MS Mincho" w:hAnsi="Arial" w:cs="Arial"/>
          <w:b/>
          <w:bCs/>
          <w:sz w:val="28"/>
          <w:lang w:eastAsia="ja-JP"/>
        </w:rPr>
        <w:t>May</w:t>
      </w:r>
      <w:r w:rsidR="005A3102">
        <w:rPr>
          <w:rFonts w:ascii="Arial" w:eastAsia="MS Mincho" w:hAnsi="Arial" w:cs="Arial"/>
          <w:b/>
          <w:bCs/>
          <w:sz w:val="28"/>
          <w:lang w:eastAsia="ja-JP"/>
        </w:rPr>
        <w:t xml:space="preserve"> </w:t>
      </w:r>
      <w:r w:rsidR="007C2016">
        <w:rPr>
          <w:rFonts w:ascii="Arial" w:eastAsia="MS Mincho" w:hAnsi="Arial" w:cs="Arial"/>
          <w:b/>
          <w:bCs/>
          <w:sz w:val="28"/>
          <w:lang w:eastAsia="ja-JP"/>
        </w:rPr>
        <w:t>19</w:t>
      </w:r>
      <w:r w:rsidR="00C275EC">
        <w:rPr>
          <w:rFonts w:ascii="Malgun Gothic" w:eastAsia="Malgun Gothic" w:hAnsi="Malgun Gothic" w:cs="Malgun Gothic" w:hint="eastAsia"/>
          <w:b/>
          <w:bCs/>
          <w:sz w:val="28"/>
          <w:vertAlign w:val="superscript"/>
          <w:lang w:eastAsia="ko-KR"/>
        </w:rPr>
        <w:t>th</w:t>
      </w:r>
      <w:r w:rsidR="00C275EC">
        <w:rPr>
          <w:rFonts w:ascii="Arial" w:eastAsia="MS Mincho" w:hAnsi="Arial" w:cs="Arial"/>
          <w:b/>
          <w:bCs/>
          <w:sz w:val="28"/>
          <w:lang w:eastAsia="ja-JP"/>
        </w:rPr>
        <w:t xml:space="preserve"> </w:t>
      </w:r>
      <w:r w:rsidR="00C275EC" w:rsidRPr="0032415B">
        <w:rPr>
          <w:rFonts w:ascii="Arial" w:hAnsi="Arial" w:cs="Arial"/>
          <w:b/>
          <w:bCs/>
          <w:sz w:val="28"/>
        </w:rPr>
        <w:t>–</w:t>
      </w:r>
      <w:r w:rsidR="005A3102">
        <w:rPr>
          <w:rFonts w:ascii="Arial" w:hAnsi="Arial" w:cs="Arial"/>
          <w:b/>
          <w:bCs/>
          <w:sz w:val="28"/>
        </w:rPr>
        <w:t xml:space="preserve"> </w:t>
      </w:r>
      <w:r w:rsidR="000352BE">
        <w:rPr>
          <w:rFonts w:ascii="Arial" w:hAnsi="Arial" w:cs="Arial"/>
          <w:b/>
          <w:bCs/>
          <w:sz w:val="28"/>
        </w:rPr>
        <w:t>23</w:t>
      </w:r>
      <w:r w:rsidR="000352BE">
        <w:rPr>
          <w:rFonts w:ascii="Arial" w:hAnsi="Arial" w:cs="Arial"/>
          <w:b/>
          <w:bCs/>
          <w:sz w:val="28"/>
          <w:vertAlign w:val="superscript"/>
        </w:rPr>
        <w:t>rd</w:t>
      </w:r>
      <w:r w:rsidR="00C275EC">
        <w:rPr>
          <w:rFonts w:ascii="Arial" w:eastAsia="MS Mincho" w:hAnsi="Arial" w:cs="Arial"/>
          <w:b/>
          <w:bCs/>
          <w:sz w:val="28"/>
          <w:lang w:eastAsia="ja-JP"/>
        </w:rPr>
        <w:t>, 202</w:t>
      </w:r>
      <w:r w:rsidR="00C10083">
        <w:rPr>
          <w:rFonts w:ascii="Arial" w:eastAsia="MS Mincho" w:hAnsi="Arial" w:cs="Arial"/>
          <w:b/>
          <w:bCs/>
          <w:sz w:val="28"/>
          <w:lang w:eastAsia="ja-JP"/>
        </w:rPr>
        <w:t>5</w:t>
      </w:r>
    </w:p>
    <w:p w14:paraId="5F4F0043" w14:textId="76CE4AC6"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0D194E">
        <w:rPr>
          <w:rFonts w:ascii="Times New Roman" w:hAnsi="Times New Roman"/>
          <w:b/>
          <w:sz w:val="24"/>
        </w:rPr>
        <w:t>6.1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9F570BF"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FC00A1" w:rsidRPr="00FC00A1">
        <w:rPr>
          <w:rFonts w:ascii="Times New Roman" w:hAnsi="Times New Roman"/>
          <w:b/>
          <w:sz w:val="24"/>
        </w:rPr>
        <w:t>Signal design for LP-WUS and LP-SS</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786E0CA3" w14:textId="77777777" w:rsidR="00D76AC2" w:rsidRPr="00217E9B" w:rsidRDefault="00D76AC2" w:rsidP="00D76AC2">
      <w:pPr>
        <w:pStyle w:val="1"/>
        <w:rPr>
          <w:rFonts w:ascii="Times New Roman" w:hAnsi="Times New Roman"/>
        </w:rPr>
      </w:pPr>
      <w:r w:rsidRPr="00217E9B">
        <w:rPr>
          <w:rFonts w:ascii="Times New Roman" w:hAnsi="Times New Roman"/>
        </w:rPr>
        <w:t>Introduction</w:t>
      </w:r>
    </w:p>
    <w:p w14:paraId="21E32E58" w14:textId="62765E7B" w:rsidR="00D76AC2" w:rsidRDefault="00D76AC2" w:rsidP="00D76AC2">
      <w:pPr>
        <w:pStyle w:val="a4"/>
        <w:spacing w:beforeLines="50" w:before="120"/>
        <w:rPr>
          <w:rFonts w:eastAsia="宋体"/>
          <w:szCs w:val="22"/>
          <w:lang w:eastAsia="zh-CN"/>
        </w:rPr>
      </w:pPr>
      <w:bookmarkStart w:id="2" w:name="_Hlk156923414"/>
      <w:r>
        <w:rPr>
          <w:rFonts w:eastAsia="宋体" w:hint="eastAsia"/>
          <w:szCs w:val="22"/>
          <w:lang w:eastAsia="zh-CN"/>
        </w:rPr>
        <w:t>I</w:t>
      </w:r>
      <w:r>
        <w:rPr>
          <w:rFonts w:eastAsia="宋体"/>
          <w:szCs w:val="22"/>
          <w:lang w:eastAsia="zh-CN"/>
        </w:rPr>
        <w:t xml:space="preserve">n RAN#102 meeting, the WI [1] of LP-WUS was agreed, and it includes the following aspects that related to </w:t>
      </w:r>
      <w:r w:rsidR="009E6831">
        <w:rPr>
          <w:rFonts w:eastAsia="宋体" w:hint="eastAsia"/>
          <w:szCs w:val="22"/>
          <w:lang w:eastAsia="zh-CN"/>
        </w:rPr>
        <w:t>signal</w:t>
      </w:r>
      <w:r w:rsidR="009E6831">
        <w:rPr>
          <w:rFonts w:eastAsia="宋体"/>
          <w:szCs w:val="22"/>
          <w:lang w:eastAsia="zh-CN"/>
        </w:rPr>
        <w:t xml:space="preserve"> design for </w:t>
      </w:r>
      <w:r w:rsidR="001A11A6">
        <w:rPr>
          <w:rFonts w:eastAsia="宋体"/>
          <w:szCs w:val="22"/>
          <w:lang w:eastAsia="zh-CN"/>
        </w:rPr>
        <w:t>LP-WUS and LP-SS</w:t>
      </w:r>
      <w:r>
        <w:rPr>
          <w:rFonts w:eastAsia="宋体"/>
          <w:szCs w:val="22"/>
          <w:lang w:eastAsia="zh-CN"/>
        </w:rPr>
        <w:t>.</w:t>
      </w:r>
    </w:p>
    <w:tbl>
      <w:tblPr>
        <w:tblStyle w:val="af1"/>
        <w:tblW w:w="0" w:type="auto"/>
        <w:tblLook w:val="04A0" w:firstRow="1" w:lastRow="0" w:firstColumn="1" w:lastColumn="0" w:noHBand="0" w:noVBand="1"/>
      </w:tblPr>
      <w:tblGrid>
        <w:gridCol w:w="9631"/>
      </w:tblGrid>
      <w:tr w:rsidR="00432B12" w14:paraId="004F2A08" w14:textId="77777777" w:rsidTr="00432B12">
        <w:tc>
          <w:tcPr>
            <w:tcW w:w="9631" w:type="dxa"/>
          </w:tcPr>
          <w:p w14:paraId="025B12B3" w14:textId="77777777" w:rsidR="006C3218" w:rsidRPr="00300E45" w:rsidRDefault="006C3218" w:rsidP="00B81C29">
            <w:pPr>
              <w:numPr>
                <w:ilvl w:val="0"/>
                <w:numId w:val="43"/>
              </w:numPr>
              <w:tabs>
                <w:tab w:val="left" w:pos="720"/>
              </w:tabs>
              <w:overflowPunct w:val="0"/>
              <w:autoSpaceDE w:val="0"/>
              <w:autoSpaceDN w:val="0"/>
              <w:adjustRightInd w:val="0"/>
              <w:spacing w:beforeLines="50" w:before="120" w:after="0" w:afterAutospacing="0"/>
              <w:ind w:hanging="357"/>
              <w:textAlignment w:val="baseline"/>
              <w:rPr>
                <w:bCs/>
              </w:rPr>
            </w:pPr>
            <w:r w:rsidRPr="00300E45">
              <w:rPr>
                <w:bCs/>
                <w:lang w:eastAsia="zh-CN" w:bidi="ar"/>
              </w:rPr>
              <w:t>To specify an LP-WUS design commonly applicable to both IDLE/INACTIVE and CONNECTED modes (RAN1, RAN4)</w:t>
            </w:r>
          </w:p>
          <w:p w14:paraId="7AE9039D" w14:textId="77777777" w:rsidR="006C3218" w:rsidRPr="00300E45"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583C8CC8" w14:textId="77777777" w:rsidR="006C3218" w:rsidRPr="00860D3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5F1B10B" w14:textId="77777777" w:rsidR="006C3218" w:rsidRPr="00886B2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At least duty-cycled monitoring of LP-WUS is supported</w:t>
            </w:r>
          </w:p>
          <w:p w14:paraId="7DC50F5D" w14:textId="77777777" w:rsidR="006C3218" w:rsidRPr="00886B23" w:rsidRDefault="006C3218" w:rsidP="00B81C29">
            <w:pPr>
              <w:numPr>
                <w:ilvl w:val="0"/>
                <w:numId w:val="43"/>
              </w:numPr>
              <w:tabs>
                <w:tab w:val="left" w:pos="72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For IDLE/INACTIVE modes</w:t>
            </w:r>
          </w:p>
          <w:p w14:paraId="0BEB629E" w14:textId="77777777" w:rsidR="006C3218" w:rsidRPr="00860D3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6032F660" w14:textId="77777777" w:rsidR="006C3218" w:rsidRPr="00860D3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60D33">
              <w:rPr>
                <w:bCs/>
                <w:lang w:eastAsia="zh-CN" w:bidi="ar"/>
              </w:rPr>
              <w:t>Specify LP-SS with periodicity with Yms for LP-WUR, for synchronization and/or RRM for serving cell. (RAN1, RAN4)</w:t>
            </w:r>
          </w:p>
          <w:p w14:paraId="1E22BCCF"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35B2154F"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BE855D0"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lang w:eastAsia="zh-CN" w:bidi="ar"/>
              </w:rPr>
            </w:pPr>
            <w:r w:rsidRPr="00886B23">
              <w:rPr>
                <w:bCs/>
                <w:lang w:eastAsia="zh-CN" w:bidi="ar"/>
              </w:rPr>
              <w:t>Y will be decided within WI. 320ms is the start point.</w:t>
            </w:r>
          </w:p>
          <w:p w14:paraId="579A07E1" w14:textId="77777777" w:rsidR="00432B12"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4B2D31F8" w14:textId="77777777" w:rsidR="006C3218" w:rsidRPr="00886B23" w:rsidRDefault="006C3218" w:rsidP="00B81C29">
            <w:pPr>
              <w:numPr>
                <w:ilvl w:val="0"/>
                <w:numId w:val="43"/>
              </w:numPr>
              <w:tabs>
                <w:tab w:val="clear" w:pos="357"/>
                <w:tab w:val="left" w:pos="1440"/>
              </w:tabs>
              <w:overflowPunct w:val="0"/>
              <w:autoSpaceDE w:val="0"/>
              <w:autoSpaceDN w:val="0"/>
              <w:adjustRightInd w:val="0"/>
              <w:spacing w:beforeLines="50" w:before="120" w:after="0" w:afterAutospacing="0"/>
              <w:textAlignment w:val="baseline"/>
              <w:rPr>
                <w:bCs/>
              </w:rPr>
            </w:pPr>
            <w:r w:rsidRPr="00886B23">
              <w:rPr>
                <w:bCs/>
                <w:lang w:eastAsia="zh-CN" w:bidi="ar"/>
              </w:rPr>
              <w:t>Note: The target coverage of LP-WUS and LP-SS shall be the coverage of PUSCH for message3.</w:t>
            </w:r>
          </w:p>
          <w:p w14:paraId="645086C5" w14:textId="21FAEB2C" w:rsidR="006C3218" w:rsidRPr="006C3218" w:rsidRDefault="006C3218" w:rsidP="00B81C29">
            <w:pPr>
              <w:numPr>
                <w:ilvl w:val="0"/>
                <w:numId w:val="43"/>
              </w:numPr>
              <w:tabs>
                <w:tab w:val="clear" w:pos="357"/>
                <w:tab w:val="left" w:pos="1440"/>
              </w:tabs>
              <w:overflowPunct w:val="0"/>
              <w:autoSpaceDE w:val="0"/>
              <w:autoSpaceDN w:val="0"/>
              <w:adjustRightInd w:val="0"/>
              <w:spacing w:beforeLines="50" w:before="120" w:after="0" w:afterAutospacing="0"/>
              <w:textAlignment w:val="baseline"/>
              <w:rPr>
                <w:bCs/>
              </w:rPr>
            </w:pPr>
            <w:r w:rsidRPr="00886B23">
              <w:rPr>
                <w:bCs/>
              </w:rPr>
              <w:t xml:space="preserve">Note: The optimization of LP-WUS signal design for idle/inactive mode is prioritized over the optimization for </w:t>
            </w:r>
            <w:r w:rsidRPr="00860D33">
              <w:rPr>
                <w:bCs/>
              </w:rPr>
              <w:t>connected mode.</w:t>
            </w:r>
          </w:p>
        </w:tc>
      </w:tr>
    </w:tbl>
    <w:p w14:paraId="2C445C51" w14:textId="2A5B5A0C" w:rsidR="00513BA0" w:rsidRPr="00425311" w:rsidRDefault="00D76AC2" w:rsidP="00AB45AC">
      <w:pPr>
        <w:overflowPunct w:val="0"/>
        <w:autoSpaceDE w:val="0"/>
        <w:autoSpaceDN w:val="0"/>
        <w:adjustRightInd w:val="0"/>
        <w:spacing w:before="240"/>
        <w:textAlignment w:val="baseline"/>
        <w:rPr>
          <w:highlight w:val="cyan"/>
          <w:lang w:eastAsia="zh-CN"/>
        </w:rPr>
      </w:pPr>
      <w:r w:rsidRPr="00802B54">
        <w:rPr>
          <w:rFonts w:ascii="Times New Roman" w:eastAsiaTheme="minorEastAsia" w:hAnsi="Times New Roman"/>
          <w:bCs/>
          <w:szCs w:val="20"/>
          <w:lang w:eastAsia="zh-CN"/>
        </w:rPr>
        <w:t xml:space="preserve">In this </w:t>
      </w:r>
      <w:r>
        <w:rPr>
          <w:rFonts w:ascii="Times New Roman" w:eastAsiaTheme="minorEastAsia" w:hAnsi="Times New Roman"/>
          <w:bCs/>
          <w:szCs w:val="20"/>
          <w:lang w:eastAsia="zh-CN"/>
        </w:rPr>
        <w:t>contribution,</w:t>
      </w:r>
      <w:r w:rsidRPr="00802B54">
        <w:rPr>
          <w:rFonts w:ascii="Times New Roman" w:eastAsiaTheme="minorEastAsia" w:hAnsi="Times New Roman"/>
          <w:bCs/>
          <w:szCs w:val="20"/>
          <w:lang w:eastAsia="zh-CN"/>
        </w:rPr>
        <w:t xml:space="preserve"> we </w:t>
      </w:r>
      <w:r>
        <w:rPr>
          <w:rFonts w:ascii="Times New Roman" w:eastAsiaTheme="minorEastAsia" w:hAnsi="Times New Roman" w:hint="eastAsia"/>
          <w:bCs/>
          <w:szCs w:val="20"/>
          <w:lang w:eastAsia="zh-CN"/>
        </w:rPr>
        <w:t>further</w:t>
      </w:r>
      <w:r>
        <w:rPr>
          <w:rFonts w:ascii="Times New Roman" w:eastAsiaTheme="minorEastAsia" w:hAnsi="Times New Roman"/>
          <w:bCs/>
          <w:szCs w:val="20"/>
          <w:lang w:eastAsia="zh-CN"/>
        </w:rPr>
        <w:t xml:space="preserve"> </w:t>
      </w:r>
      <w:r w:rsidRPr="00802B54">
        <w:rPr>
          <w:rFonts w:ascii="Times New Roman" w:eastAsiaTheme="minorEastAsia" w:hAnsi="Times New Roman"/>
          <w:bCs/>
          <w:szCs w:val="20"/>
          <w:lang w:eastAsia="zh-CN"/>
        </w:rPr>
        <w:t xml:space="preserve">discuss the </w:t>
      </w:r>
      <w:r>
        <w:rPr>
          <w:rFonts w:ascii="Times New Roman" w:eastAsiaTheme="minorEastAsia" w:hAnsi="Times New Roman"/>
          <w:bCs/>
          <w:szCs w:val="20"/>
          <w:lang w:eastAsia="zh-CN"/>
        </w:rPr>
        <w:t xml:space="preserve">design </w:t>
      </w:r>
      <w:r>
        <w:rPr>
          <w:rFonts w:ascii="Times New Roman" w:eastAsiaTheme="minorEastAsia" w:hAnsi="Times New Roman" w:hint="eastAsia"/>
          <w:bCs/>
          <w:szCs w:val="20"/>
          <w:lang w:eastAsia="zh-CN"/>
        </w:rPr>
        <w:t>details</w:t>
      </w:r>
      <w:r>
        <w:rPr>
          <w:rFonts w:ascii="Times New Roman" w:eastAsiaTheme="minorEastAsia" w:hAnsi="Times New Roman"/>
          <w:bCs/>
          <w:szCs w:val="20"/>
          <w:lang w:eastAsia="zh-CN"/>
        </w:rPr>
        <w:t xml:space="preserve"> for LP-WUS and LP-SS</w:t>
      </w:r>
      <w:r w:rsidRPr="00802B5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CF7129">
        <w:rPr>
          <w:highlight w:val="cyan"/>
          <w:lang w:eastAsia="zh-CN"/>
        </w:rPr>
        <w:t xml:space="preserve">  </w:t>
      </w:r>
    </w:p>
    <w:bookmarkEnd w:id="2"/>
    <w:p w14:paraId="07E03F76" w14:textId="6EA3BD70" w:rsidR="00765C37" w:rsidRDefault="003B77A7" w:rsidP="00765C37">
      <w:pPr>
        <w:pStyle w:val="1"/>
        <w:rPr>
          <w:rFonts w:ascii="Times New Roman" w:eastAsia="宋体" w:hAnsi="Times New Roman"/>
          <w:szCs w:val="20"/>
          <w:lang w:val="en-GB" w:eastAsia="zh-CN"/>
        </w:rPr>
      </w:pPr>
      <w:r>
        <w:rPr>
          <w:rFonts w:ascii="Times New Roman" w:eastAsia="宋体" w:hAnsi="Times New Roman"/>
          <w:szCs w:val="20"/>
          <w:lang w:val="en-GB" w:eastAsia="zh-CN"/>
        </w:rPr>
        <w:t>LP-WUS</w:t>
      </w:r>
      <w:r w:rsidR="00173931">
        <w:rPr>
          <w:rFonts w:ascii="Times New Roman" w:eastAsia="宋体" w:hAnsi="Times New Roman"/>
          <w:szCs w:val="20"/>
          <w:lang w:val="en-GB" w:eastAsia="zh-CN"/>
        </w:rPr>
        <w:t xml:space="preserve"> signal</w:t>
      </w:r>
    </w:p>
    <w:p w14:paraId="27F65CC2" w14:textId="77777777" w:rsidR="00DC4DF5" w:rsidRPr="004D0593" w:rsidRDefault="00DC4DF5" w:rsidP="00DC4DF5">
      <w:pPr>
        <w:pStyle w:val="2"/>
        <w:rPr>
          <w:rFonts w:ascii="Times New Roman" w:hAnsi="Times New Roman"/>
          <w:i w:val="0"/>
        </w:rPr>
      </w:pPr>
      <w:bookmarkStart w:id="3" w:name="_Hlk174004626"/>
      <w:r>
        <w:rPr>
          <w:rFonts w:ascii="Times New Roman" w:hAnsi="Times New Roman"/>
          <w:i w:val="0"/>
        </w:rPr>
        <w:t>Waveform design of OOK-1 and OOK-4</w:t>
      </w:r>
    </w:p>
    <w:bookmarkEnd w:id="3"/>
    <w:p w14:paraId="787B1141" w14:textId="59DD23F2" w:rsidR="004C4571" w:rsidRPr="00642435" w:rsidRDefault="00321E2B" w:rsidP="00642435">
      <w:pPr>
        <w:pStyle w:val="3"/>
        <w:rPr>
          <w:rFonts w:ascii="Times New Roman" w:hAnsi="Times New Roman"/>
        </w:rPr>
      </w:pPr>
      <w:r>
        <w:rPr>
          <w:rFonts w:ascii="Times New Roman" w:hAnsi="Times New Roman"/>
        </w:rPr>
        <w:t>M value for LP-WUS</w:t>
      </w:r>
    </w:p>
    <w:p w14:paraId="49C64729" w14:textId="19A853F8" w:rsidR="00DC4DF5" w:rsidRDefault="00F46C4C" w:rsidP="00222FAE">
      <w:pPr>
        <w:pStyle w:val="a4"/>
        <w:spacing w:after="0" w:afterAutospacing="0"/>
        <w:rPr>
          <w:rFonts w:ascii="Times New Roman" w:eastAsia="宋体" w:hAnsi="Times New Roman"/>
          <w:lang w:eastAsia="zh-CN"/>
        </w:rPr>
      </w:pPr>
      <w:r w:rsidRPr="00F46C4C">
        <w:rPr>
          <w:rFonts w:ascii="Times New Roman" w:eastAsia="宋体" w:hAnsi="Times New Roman" w:hint="eastAsia"/>
          <w:lang w:eastAsia="zh-CN"/>
        </w:rPr>
        <w:t>R</w:t>
      </w:r>
      <w:r w:rsidRPr="00F46C4C">
        <w:rPr>
          <w:rFonts w:ascii="Times New Roman" w:eastAsia="宋体" w:hAnsi="Times New Roman"/>
          <w:lang w:eastAsia="zh-CN"/>
        </w:rPr>
        <w:t>egarding</w:t>
      </w:r>
      <w:r>
        <w:rPr>
          <w:rFonts w:ascii="Times New Roman" w:eastAsia="宋体" w:hAnsi="Times New Roman"/>
          <w:lang w:eastAsia="zh-CN"/>
        </w:rPr>
        <w:t xml:space="preserve"> the </w:t>
      </w:r>
      <w:r w:rsidR="00165BC2">
        <w:rPr>
          <w:rFonts w:ascii="Times New Roman" w:eastAsia="宋体" w:hAnsi="Times New Roman"/>
          <w:lang w:eastAsia="zh-CN"/>
        </w:rPr>
        <w:t xml:space="preserve">value of M for </w:t>
      </w:r>
      <w:r>
        <w:rPr>
          <w:rFonts w:ascii="Times New Roman" w:eastAsia="宋体" w:hAnsi="Times New Roman"/>
          <w:lang w:eastAsia="zh-CN"/>
        </w:rPr>
        <w:t>OOK-4, following agreement were reached in RAN1#11</w:t>
      </w:r>
      <w:r w:rsidR="00775E8C">
        <w:rPr>
          <w:rFonts w:ascii="Times New Roman" w:eastAsia="宋体" w:hAnsi="Times New Roman"/>
          <w:lang w:eastAsia="zh-CN"/>
        </w:rPr>
        <w:t>8</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4C14D3" w14:paraId="1FACA08F" w14:textId="77777777" w:rsidTr="004C14D3">
        <w:tc>
          <w:tcPr>
            <w:tcW w:w="9631" w:type="dxa"/>
          </w:tcPr>
          <w:p w14:paraId="745FC692" w14:textId="77777777" w:rsidR="004C14D3" w:rsidRPr="00F2199A" w:rsidRDefault="004C14D3" w:rsidP="004C14D3">
            <w:pPr>
              <w:spacing w:after="0" w:afterAutospacing="0"/>
              <w:rPr>
                <w:b/>
                <w:bCs/>
                <w:lang w:eastAsia="x-none"/>
              </w:rPr>
            </w:pPr>
            <w:r w:rsidRPr="00200C54">
              <w:rPr>
                <w:b/>
                <w:bCs/>
                <w:highlight w:val="green"/>
                <w:lang w:eastAsia="x-none"/>
              </w:rPr>
              <w:t>Agreement</w:t>
            </w:r>
          </w:p>
          <w:p w14:paraId="1951B744" w14:textId="77777777" w:rsidR="004C14D3" w:rsidRPr="00F2199A" w:rsidRDefault="004C14D3" w:rsidP="004C14D3">
            <w:pPr>
              <w:spacing w:after="0" w:afterAutospacing="0"/>
              <w:rPr>
                <w:lang w:eastAsia="x-none"/>
              </w:rPr>
            </w:pPr>
            <w:r w:rsidRPr="00F2199A">
              <w:rPr>
                <w:lang w:eastAsia="x-none"/>
              </w:rPr>
              <w:lastRenderedPageBreak/>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C14D3" w14:paraId="25775730" w14:textId="77777777" w:rsidTr="00CF22C9">
              <w:tc>
                <w:tcPr>
                  <w:tcW w:w="9060" w:type="dxa"/>
                  <w:shd w:val="clear" w:color="auto" w:fill="auto"/>
                </w:tcPr>
                <w:p w14:paraId="6EF078A7" w14:textId="77777777" w:rsidR="004C14D3" w:rsidRDefault="004C14D3" w:rsidP="004C14D3">
                  <w:pPr>
                    <w:spacing w:after="0" w:afterAutospacing="0"/>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A518D6A" w14:textId="77777777" w:rsidR="004C14D3" w:rsidRDefault="004C14D3" w:rsidP="004C14D3">
                  <w:pPr>
                    <w:spacing w:after="0" w:afterAutospacing="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45AAE0F7"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47854C2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5FC8627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381BDAFB" w14:textId="77777777" w:rsidR="004C14D3" w:rsidRDefault="004C14D3" w:rsidP="00222FAE">
            <w:pPr>
              <w:pStyle w:val="a4"/>
              <w:spacing w:after="0" w:afterAutospacing="0"/>
              <w:rPr>
                <w:rFonts w:ascii="Times New Roman" w:eastAsia="宋体" w:hAnsi="Times New Roman"/>
                <w:lang w:eastAsia="zh-CN"/>
              </w:rPr>
            </w:pPr>
          </w:p>
        </w:tc>
      </w:tr>
    </w:tbl>
    <w:p w14:paraId="6BD94DFC" w14:textId="2EEDCB2F" w:rsidR="00EE65C5" w:rsidRDefault="00EE65C5" w:rsidP="00EE65C5">
      <w:pPr>
        <w:pStyle w:val="a4"/>
        <w:spacing w:before="240"/>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 xml:space="preserve">n our views, </w:t>
      </w:r>
      <w:r w:rsidR="00CA60CB" w:rsidRPr="00CA60CB">
        <w:rPr>
          <w:rFonts w:ascii="Times New Roman" w:eastAsia="宋体" w:hAnsi="Times New Roman"/>
          <w:lang w:eastAsia="zh-CN"/>
        </w:rPr>
        <w:t>the time domain resources required for M=4 are half of those for M=2</w:t>
      </w:r>
      <w:r w:rsidR="009803A6">
        <w:rPr>
          <w:rFonts w:ascii="Times New Roman" w:eastAsia="宋体" w:hAnsi="Times New Roman"/>
          <w:lang w:eastAsia="zh-CN"/>
        </w:rPr>
        <w:t>.</w:t>
      </w:r>
      <w:r w:rsidR="003B2E63">
        <w:rPr>
          <w:rFonts w:ascii="Times New Roman" w:eastAsia="宋体" w:hAnsi="Times New Roman"/>
          <w:lang w:eastAsia="zh-CN"/>
        </w:rPr>
        <w:t xml:space="preserve"> Thus,</w:t>
      </w:r>
      <w:r w:rsidR="007A0F37">
        <w:rPr>
          <w:rFonts w:ascii="Times New Roman" w:eastAsia="宋体" w:hAnsi="Times New Roman"/>
          <w:lang w:eastAsia="zh-CN"/>
        </w:rPr>
        <w:t xml:space="preserve"> </w:t>
      </w:r>
      <w:r w:rsidR="003B2E63">
        <w:rPr>
          <w:rFonts w:ascii="Times New Roman" w:eastAsia="宋体" w:hAnsi="Times New Roman"/>
          <w:lang w:eastAsia="zh-CN"/>
        </w:rPr>
        <w:t>if</w:t>
      </w:r>
      <w:r w:rsidR="009803A6" w:rsidRPr="009803A6">
        <w:rPr>
          <w:rFonts w:ascii="Times New Roman" w:eastAsia="宋体" w:hAnsi="Times New Roman"/>
          <w:lang w:eastAsia="zh-CN"/>
        </w:rPr>
        <w:t xml:space="preserve"> the channel quality is good and the </w:t>
      </w:r>
      <w:r w:rsidR="00A45BF0">
        <w:rPr>
          <w:rFonts w:ascii="Times New Roman" w:eastAsia="宋体" w:hAnsi="Times New Roman"/>
          <w:lang w:eastAsia="zh-CN"/>
        </w:rPr>
        <w:t>LP-WUS</w:t>
      </w:r>
      <w:r w:rsidR="009803A6" w:rsidRPr="009803A6">
        <w:rPr>
          <w:rFonts w:ascii="Times New Roman" w:eastAsia="宋体" w:hAnsi="Times New Roman"/>
          <w:lang w:eastAsia="zh-CN"/>
        </w:rPr>
        <w:t xml:space="preserve"> transmission performance is met, </w:t>
      </w:r>
      <w:r w:rsidR="00E77AC8">
        <w:rPr>
          <w:rFonts w:ascii="Times New Roman" w:eastAsia="宋体" w:hAnsi="Times New Roman"/>
          <w:lang w:eastAsia="zh-CN"/>
        </w:rPr>
        <w:t>gNB could</w:t>
      </w:r>
      <w:r w:rsidR="009803A6" w:rsidRPr="009803A6">
        <w:rPr>
          <w:rFonts w:ascii="Times New Roman" w:eastAsia="宋体" w:hAnsi="Times New Roman"/>
          <w:lang w:eastAsia="zh-CN"/>
        </w:rPr>
        <w:t xml:space="preserve"> configure M=4 to reduce system resource overhead.</w:t>
      </w:r>
      <w:r w:rsidR="003F5B27">
        <w:rPr>
          <w:rFonts w:ascii="Times New Roman" w:eastAsia="宋体" w:hAnsi="Times New Roman"/>
          <w:lang w:eastAsia="zh-CN"/>
        </w:rPr>
        <w:t xml:space="preserve"> </w:t>
      </w:r>
      <w:r w:rsidR="0056012C">
        <w:rPr>
          <w:rFonts w:ascii="Times New Roman" w:eastAsia="宋体" w:hAnsi="Times New Roman"/>
          <w:lang w:eastAsia="zh-CN"/>
        </w:rPr>
        <w:t>On the other hand</w:t>
      </w:r>
      <w:r w:rsidR="00A86184">
        <w:rPr>
          <w:rFonts w:ascii="Times New Roman" w:eastAsia="宋体" w:hAnsi="Times New Roman"/>
          <w:lang w:eastAsia="zh-CN"/>
        </w:rPr>
        <w:t>s</w:t>
      </w:r>
      <w:r w:rsidR="0056012C">
        <w:rPr>
          <w:rFonts w:ascii="Times New Roman" w:eastAsia="宋体" w:hAnsi="Times New Roman"/>
          <w:lang w:eastAsia="zh-CN"/>
        </w:rPr>
        <w:t>, M=4 for 15kHz SCS</w:t>
      </w:r>
      <w:r w:rsidR="0007617C">
        <w:rPr>
          <w:rFonts w:ascii="Times New Roman" w:eastAsia="宋体" w:hAnsi="Times New Roman"/>
          <w:lang w:eastAsia="zh-CN"/>
        </w:rPr>
        <w:t xml:space="preserve"> has been supported</w:t>
      </w:r>
      <w:r w:rsidR="0056012C">
        <w:rPr>
          <w:rFonts w:ascii="Times New Roman" w:eastAsia="宋体" w:hAnsi="Times New Roman"/>
          <w:lang w:eastAsia="zh-CN"/>
        </w:rPr>
        <w:t xml:space="preserve">, </w:t>
      </w:r>
      <w:r w:rsidR="003E2D1B">
        <w:rPr>
          <w:rFonts w:ascii="Times New Roman" w:eastAsia="宋体" w:hAnsi="Times New Roman"/>
          <w:lang w:eastAsia="zh-CN"/>
        </w:rPr>
        <w:t>it is not necessary to limit the value of M for different SCS. gNB could configure all supported value of M independently regardless of the SCS.</w:t>
      </w:r>
    </w:p>
    <w:p w14:paraId="41B57B1A" w14:textId="3F49AB77" w:rsidR="0048246F" w:rsidRDefault="0048246F" w:rsidP="006054B8">
      <w:pPr>
        <w:pStyle w:val="a4"/>
        <w:numPr>
          <w:ilvl w:val="0"/>
          <w:numId w:val="93"/>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0843DA83" w14:textId="02C94175" w:rsidR="00546FAE" w:rsidRDefault="00546FAE" w:rsidP="00046181">
      <w:pPr>
        <w:pStyle w:val="a4"/>
        <w:spacing w:beforeLines="50" w:before="120" w:afterLines="50" w:afterAutospacing="0"/>
        <w:rPr>
          <w:rFonts w:eastAsiaTheme="minorEastAsia"/>
          <w:b/>
          <w:bCs/>
          <w:i/>
          <w:iCs/>
          <w:szCs w:val="20"/>
          <w:lang w:eastAsia="zh-CN"/>
        </w:rPr>
      </w:pPr>
    </w:p>
    <w:p w14:paraId="79DC7CE0" w14:textId="01B394E4" w:rsidR="00756B72" w:rsidRPr="0017289D" w:rsidRDefault="00CE104A" w:rsidP="00756B72">
      <w:pPr>
        <w:pStyle w:val="3"/>
        <w:rPr>
          <w:rFonts w:ascii="Times New Roman" w:hAnsi="Times New Roman"/>
        </w:rPr>
      </w:pPr>
      <w:r>
        <w:rPr>
          <w:rFonts w:ascii="Times New Roman" w:hAnsi="Times New Roman"/>
        </w:rPr>
        <w:t>Root and Cyclic shift for overlaid OFDM sequence</w:t>
      </w:r>
    </w:p>
    <w:p w14:paraId="7DE0D874" w14:textId="222C1AE1" w:rsidR="00B66773" w:rsidRDefault="008D2864" w:rsidP="00046181">
      <w:pPr>
        <w:pStyle w:val="a4"/>
        <w:spacing w:beforeLines="50" w:before="120" w:afterLines="50" w:afterAutospacing="0"/>
        <w:rPr>
          <w:rFonts w:eastAsiaTheme="minorEastAsia"/>
          <w:szCs w:val="20"/>
          <w:lang w:eastAsia="zh-CN"/>
        </w:rPr>
      </w:pPr>
      <w:r w:rsidRPr="00D8112E">
        <w:rPr>
          <w:rFonts w:eastAsiaTheme="minorEastAsia"/>
          <w:szCs w:val="20"/>
          <w:lang w:eastAsia="zh-CN"/>
        </w:rPr>
        <w:t>Regarding the overlaid OFDM sequence</w:t>
      </w:r>
      <w:r w:rsidR="00854ED0">
        <w:rPr>
          <w:rFonts w:eastAsiaTheme="minorEastAsia"/>
          <w:szCs w:val="20"/>
          <w:lang w:eastAsia="zh-CN"/>
        </w:rPr>
        <w:t>, following agreements had been made in previous meeting.</w:t>
      </w:r>
    </w:p>
    <w:tbl>
      <w:tblPr>
        <w:tblStyle w:val="af1"/>
        <w:tblW w:w="0" w:type="auto"/>
        <w:tblLook w:val="04A0" w:firstRow="1" w:lastRow="0" w:firstColumn="1" w:lastColumn="0" w:noHBand="0" w:noVBand="1"/>
      </w:tblPr>
      <w:tblGrid>
        <w:gridCol w:w="9631"/>
      </w:tblGrid>
      <w:tr w:rsidR="00A22869" w14:paraId="405B9327" w14:textId="77777777" w:rsidTr="00A22869">
        <w:tc>
          <w:tcPr>
            <w:tcW w:w="9631" w:type="dxa"/>
          </w:tcPr>
          <w:p w14:paraId="3711F91C" w14:textId="77777777" w:rsidR="005A3A3A" w:rsidRPr="005A3A3A" w:rsidRDefault="005A3A3A" w:rsidP="005A3A3A">
            <w:pPr>
              <w:spacing w:after="0" w:afterAutospacing="0"/>
              <w:jc w:val="left"/>
              <w:rPr>
                <w:rFonts w:ascii="Times New Roman" w:eastAsia="宋体" w:hAnsi="Times New Roman"/>
                <w:b/>
                <w:bCs/>
                <w:color w:val="000000"/>
                <w:szCs w:val="20"/>
                <w:highlight w:val="green"/>
                <w:lang w:eastAsia="zh-CN"/>
              </w:rPr>
            </w:pPr>
            <w:r w:rsidRPr="005A3A3A">
              <w:rPr>
                <w:rFonts w:ascii="Times New Roman" w:eastAsia="宋体" w:hAnsi="Times New Roman"/>
                <w:b/>
                <w:bCs/>
                <w:color w:val="000000"/>
                <w:szCs w:val="20"/>
                <w:highlight w:val="green"/>
                <w:lang w:eastAsia="zh-CN"/>
              </w:rPr>
              <w:t>Agreement</w:t>
            </w:r>
            <w:r w:rsidRPr="00D8112E">
              <w:rPr>
                <w:rFonts w:ascii="Times New Roman" w:eastAsia="宋体" w:hAnsi="Times New Roman"/>
                <w:b/>
                <w:bCs/>
                <w:color w:val="000000"/>
                <w:szCs w:val="20"/>
                <w:lang w:eastAsia="zh-CN"/>
              </w:rPr>
              <w:t xml:space="preserve"> [RAN1#118]</w:t>
            </w:r>
          </w:p>
          <w:p w14:paraId="478E68CF" w14:textId="77777777" w:rsidR="005A3A3A" w:rsidRPr="00D8112E" w:rsidRDefault="005A3A3A" w:rsidP="005A3A3A">
            <w:pPr>
              <w:spacing w:after="0" w:afterAutospacing="0"/>
              <w:jc w:val="left"/>
              <w:rPr>
                <w:rFonts w:ascii="Times New Roman" w:eastAsia="宋体" w:hAnsi="Times New Roman"/>
                <w:color w:val="000000"/>
                <w:szCs w:val="20"/>
                <w:lang w:eastAsia="zh-CN"/>
              </w:rPr>
            </w:pPr>
            <w:r w:rsidRPr="00D8112E">
              <w:rPr>
                <w:rFonts w:ascii="Times New Roman" w:eastAsia="宋体" w:hAnsi="Times New Roman"/>
                <w:color w:val="000000"/>
                <w:szCs w:val="20"/>
                <w:lang w:eastAsia="zh-CN"/>
              </w:rPr>
              <w:t>The number of binary LP-SS sequences is 4.</w:t>
            </w:r>
          </w:p>
          <w:p w14:paraId="7989792B" w14:textId="77777777" w:rsidR="005A3A3A" w:rsidRDefault="005A3A3A" w:rsidP="00A22869">
            <w:pPr>
              <w:spacing w:after="0" w:afterAutospacing="0"/>
              <w:jc w:val="left"/>
              <w:rPr>
                <w:rFonts w:ascii="Times New Roman" w:eastAsia="宋体" w:hAnsi="Times New Roman"/>
                <w:b/>
                <w:bCs/>
                <w:color w:val="000000"/>
                <w:szCs w:val="20"/>
                <w:highlight w:val="green"/>
                <w:lang w:eastAsia="zh-CN"/>
              </w:rPr>
            </w:pPr>
          </w:p>
          <w:p w14:paraId="05D6F1D4" w14:textId="06A4C0EA" w:rsidR="00A22869" w:rsidRPr="00D8112E" w:rsidRDefault="00A22869" w:rsidP="00A22869">
            <w:pPr>
              <w:spacing w:after="0" w:afterAutospacing="0"/>
              <w:jc w:val="left"/>
              <w:rPr>
                <w:rFonts w:ascii="Times New Roman" w:eastAsia="宋体" w:hAnsi="Times New Roman"/>
                <w:color w:val="000000"/>
                <w:szCs w:val="20"/>
                <w:lang w:eastAsia="zh-CN"/>
              </w:rPr>
            </w:pPr>
            <w:r w:rsidRPr="00D8112E">
              <w:rPr>
                <w:rFonts w:ascii="Times New Roman" w:eastAsia="宋体" w:hAnsi="Times New Roman"/>
                <w:b/>
                <w:bCs/>
                <w:color w:val="000000"/>
                <w:szCs w:val="20"/>
                <w:highlight w:val="green"/>
                <w:lang w:eastAsia="zh-CN"/>
              </w:rPr>
              <w:t>Agreement</w:t>
            </w:r>
            <w:r w:rsidRPr="00D8112E">
              <w:rPr>
                <w:rFonts w:ascii="Times New Roman" w:eastAsia="宋体" w:hAnsi="Times New Roman"/>
                <w:b/>
                <w:bCs/>
                <w:color w:val="000000"/>
                <w:szCs w:val="20"/>
                <w:lang w:eastAsia="zh-CN"/>
              </w:rPr>
              <w:t xml:space="preserve"> [RAN1#118bis]</w:t>
            </w:r>
          </w:p>
          <w:p w14:paraId="22080C3D" w14:textId="77777777" w:rsidR="00A22869" w:rsidRPr="00A871F1" w:rsidRDefault="00A22869" w:rsidP="00A22869">
            <w:pPr>
              <w:spacing w:after="0" w:afterAutospacing="0"/>
              <w:jc w:val="left"/>
              <w:rPr>
                <w:rFonts w:ascii="Times New Roman" w:eastAsia="宋体" w:hAnsi="Times New Roman"/>
                <w:szCs w:val="20"/>
                <w:lang w:eastAsia="zh-CN"/>
              </w:rPr>
            </w:pPr>
            <w:r w:rsidRPr="00D8112E">
              <w:rPr>
                <w:rFonts w:ascii="Times New Roman" w:eastAsia="宋体" w:hAnsi="Times New Roman"/>
                <w:color w:val="000000"/>
                <w:szCs w:val="20"/>
                <w:lang w:eastAsia="zh-CN"/>
              </w:rPr>
              <w:t xml:space="preserve">In case of overlaid </w:t>
            </w:r>
            <w:r w:rsidRPr="00D8112E">
              <w:rPr>
                <w:rFonts w:ascii="Times New Roman" w:eastAsia="宋体" w:hAnsi="Times New Roman"/>
                <w:szCs w:val="20"/>
                <w:lang w:eastAsia="zh-CN"/>
              </w:rPr>
              <w:t xml:space="preserve">OFDM sequence </w:t>
            </w:r>
            <w:r w:rsidRPr="00A871F1">
              <w:rPr>
                <w:rFonts w:ascii="Times New Roman" w:eastAsia="宋体" w:hAnsi="Times New Roman"/>
                <w:szCs w:val="20"/>
                <w:lang w:eastAsia="zh-CN"/>
              </w:rPr>
              <w:t xml:space="preserve">not carrying information: </w:t>
            </w:r>
          </w:p>
          <w:p w14:paraId="29CA38CF"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Option 1: Single overlaid sequence is on each OOK ‘ON’ symbol.</w:t>
            </w:r>
          </w:p>
          <w:p w14:paraId="4DF21CF6"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Note 1: multiple overlaid OFDM sequences are specified.</w:t>
            </w:r>
          </w:p>
          <w:p w14:paraId="5C4DF94F"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 xml:space="preserve">Note 2: gNB can configure different overlaid OFDM sequence(s) for different cells. </w:t>
            </w:r>
          </w:p>
          <w:p w14:paraId="7069183B" w14:textId="70229E94" w:rsidR="00A22869" w:rsidRPr="00A871F1" w:rsidRDefault="00A22869" w:rsidP="00A22869">
            <w:pPr>
              <w:spacing w:after="0" w:afterAutospacing="0"/>
              <w:jc w:val="left"/>
              <w:rPr>
                <w:rFonts w:ascii="Times New Roman" w:eastAsia="宋体" w:hAnsi="Times New Roman"/>
                <w:szCs w:val="20"/>
                <w:lang w:eastAsia="zh-CN"/>
              </w:rPr>
            </w:pPr>
          </w:p>
          <w:p w14:paraId="0B47EB72"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b/>
                <w:bCs/>
                <w:sz w:val="20"/>
                <w:szCs w:val="20"/>
                <w:highlight w:val="green"/>
              </w:rPr>
              <w:t>Agreement</w:t>
            </w:r>
            <w:r w:rsidRPr="00A871F1">
              <w:rPr>
                <w:rFonts w:ascii="Times New Roman" w:hAnsi="Times New Roman" w:cs="Times New Roman"/>
                <w:b/>
                <w:bCs/>
                <w:sz w:val="20"/>
                <w:szCs w:val="20"/>
              </w:rPr>
              <w:t xml:space="preserve"> [RAN1#119]</w:t>
            </w:r>
          </w:p>
          <w:p w14:paraId="6120323A"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sz w:val="20"/>
                <w:szCs w:val="20"/>
              </w:rPr>
              <w:t>Update the existing agreement as shown below:</w:t>
            </w:r>
          </w:p>
          <w:p w14:paraId="2B33D5A8"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sz w:val="20"/>
                <w:szCs w:val="20"/>
              </w:rPr>
              <w:t xml:space="preserve">In case of overlaid OFDM sequence carrying information, support option 2: </w:t>
            </w:r>
          </w:p>
          <w:p w14:paraId="7E9847CC" w14:textId="77777777" w:rsidR="00193C6C" w:rsidRPr="00A871F1" w:rsidRDefault="00193C6C" w:rsidP="00193C6C">
            <w:pPr>
              <w:numPr>
                <w:ilvl w:val="0"/>
                <w:numId w:val="63"/>
              </w:numPr>
              <w:spacing w:after="0" w:afterAutospacing="0"/>
              <w:textAlignment w:val="center"/>
              <w:rPr>
                <w:rFonts w:ascii="宋体" w:hAnsi="宋体" w:cs="宋体"/>
                <w:szCs w:val="20"/>
              </w:rPr>
            </w:pPr>
            <w:r w:rsidRPr="00A871F1">
              <w:rPr>
                <w:rFonts w:ascii="Times New Roman" w:hAnsi="Times New Roman"/>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3075F09" w14:textId="77777777" w:rsidR="00193C6C" w:rsidRPr="00D8112E" w:rsidRDefault="00193C6C" w:rsidP="00193C6C">
            <w:pPr>
              <w:numPr>
                <w:ilvl w:val="1"/>
                <w:numId w:val="63"/>
              </w:numPr>
              <w:spacing w:after="0" w:afterAutospacing="0"/>
              <w:textAlignment w:val="center"/>
              <w:rPr>
                <w:szCs w:val="20"/>
              </w:rPr>
            </w:pPr>
            <w:r w:rsidRPr="00A871F1">
              <w:rPr>
                <w:rFonts w:ascii="Times New Roman" w:hAnsi="Times New Roman"/>
                <w:strike/>
                <w:color w:val="FF0000"/>
                <w:szCs w:val="20"/>
              </w:rPr>
              <w:t xml:space="preserve">Option 2-1: The overlaid OFDM sequence(s) carry part of information bits of LP-WUS. OFDM-based LP-WUR can obtain the whole information bits by OFDM sequence(s) and location of the OFDM sequence(s)/OOK ‘ON’ symbols. </w:t>
            </w:r>
          </w:p>
          <w:p w14:paraId="3CD5B4E9" w14:textId="77777777" w:rsidR="00193C6C" w:rsidRPr="00D8112E" w:rsidRDefault="00193C6C" w:rsidP="00193C6C">
            <w:pPr>
              <w:numPr>
                <w:ilvl w:val="1"/>
                <w:numId w:val="63"/>
              </w:numPr>
              <w:spacing w:after="0" w:afterAutospacing="0"/>
              <w:textAlignment w:val="center"/>
              <w:rPr>
                <w:szCs w:val="20"/>
              </w:rPr>
            </w:pPr>
            <w:r w:rsidRPr="00A871F1">
              <w:rPr>
                <w:rFonts w:ascii="Times New Roman" w:hAnsi="Times New Roman"/>
                <w:szCs w:val="20"/>
              </w:rPr>
              <w:t>Option 2-2: The overlaid OFDM sequence(s) carry all information bits of LP-WUS. OFDM-based LP-WUR can obtain the whole information bits by the overlaid OFDM sequence(s)</w:t>
            </w:r>
          </w:p>
          <w:p w14:paraId="6D8A23E9" w14:textId="77777777" w:rsidR="00193C6C" w:rsidRPr="00D8112E" w:rsidRDefault="00193C6C" w:rsidP="00193C6C">
            <w:pPr>
              <w:numPr>
                <w:ilvl w:val="2"/>
                <w:numId w:val="63"/>
              </w:numPr>
              <w:spacing w:after="0" w:afterAutospacing="0"/>
              <w:textAlignment w:val="center"/>
              <w:rPr>
                <w:szCs w:val="20"/>
              </w:rPr>
            </w:pPr>
            <w:r w:rsidRPr="00A871F1">
              <w:rPr>
                <w:rFonts w:ascii="Times New Roman" w:hAnsi="Times New Roman"/>
                <w:color w:val="FF0000"/>
                <w:szCs w:val="20"/>
              </w:rPr>
              <w:t>FFS the how the information bits are carried by the overlaid OFDM sequence(s)</w:t>
            </w:r>
          </w:p>
          <w:p w14:paraId="537F51E2" w14:textId="50ACFD4E" w:rsidR="00A22869" w:rsidRDefault="00193C6C" w:rsidP="00193C6C">
            <w:pPr>
              <w:pStyle w:val="a4"/>
              <w:spacing w:beforeLines="50" w:before="120" w:afterLines="50" w:afterAutospacing="0"/>
              <w:rPr>
                <w:rFonts w:ascii="Times New Roman" w:hAnsi="Times New Roman"/>
                <w:szCs w:val="20"/>
              </w:rPr>
            </w:pPr>
            <w:r w:rsidRPr="00A871F1">
              <w:rPr>
                <w:rFonts w:ascii="Times New Roman" w:hAnsi="Times New Roman"/>
                <w:szCs w:val="20"/>
              </w:rPr>
              <w:t xml:space="preserve">Note: the overlaid OFDM sequence in each OOK ‘ON’ symbol can be different according to information bits to be carried by the overlaid OFDM sequence within the LP-WUS.  </w:t>
            </w:r>
          </w:p>
          <w:p w14:paraId="177E6877" w14:textId="677A4983" w:rsidR="00C825E4" w:rsidRDefault="00C825E4" w:rsidP="00193C6C">
            <w:pPr>
              <w:pStyle w:val="a4"/>
              <w:spacing w:beforeLines="50" w:before="120" w:afterLines="50" w:afterAutospacing="0"/>
              <w:rPr>
                <w:rFonts w:ascii="Times New Roman" w:hAnsi="Times New Roman"/>
                <w:szCs w:val="20"/>
              </w:rPr>
            </w:pPr>
          </w:p>
          <w:p w14:paraId="68342722" w14:textId="77777777" w:rsidR="00C825E4" w:rsidRPr="00A871F1" w:rsidRDefault="00C825E4" w:rsidP="00C825E4">
            <w:pPr>
              <w:spacing w:after="0" w:afterAutospacing="0"/>
              <w:jc w:val="left"/>
              <w:rPr>
                <w:rFonts w:ascii="Times New Roman" w:eastAsia="宋体" w:hAnsi="Times New Roman"/>
                <w:szCs w:val="20"/>
                <w:lang w:eastAsia="zh-CN"/>
              </w:rPr>
            </w:pPr>
            <w:r w:rsidRPr="00A871F1">
              <w:rPr>
                <w:rFonts w:ascii="Times New Roman" w:eastAsia="宋体" w:hAnsi="Times New Roman"/>
                <w:b/>
                <w:bCs/>
                <w:color w:val="000000"/>
                <w:szCs w:val="20"/>
                <w:highlight w:val="green"/>
                <w:lang w:eastAsia="zh-CN"/>
              </w:rPr>
              <w:t>Agreement</w:t>
            </w:r>
            <w:r w:rsidRPr="00A871F1">
              <w:rPr>
                <w:rFonts w:ascii="Times New Roman" w:eastAsia="宋体" w:hAnsi="Times New Roman"/>
                <w:b/>
                <w:bCs/>
                <w:szCs w:val="20"/>
                <w:lang w:eastAsia="zh-CN"/>
              </w:rPr>
              <w:t xml:space="preserve"> [RAN1#119]</w:t>
            </w:r>
          </w:p>
          <w:p w14:paraId="33CE353E" w14:textId="77777777" w:rsidR="00C825E4" w:rsidRPr="00A871F1" w:rsidRDefault="00C825E4" w:rsidP="00C825E4">
            <w:pPr>
              <w:spacing w:after="0" w:afterAutospacing="0"/>
              <w:jc w:val="left"/>
              <w:rPr>
                <w:rFonts w:ascii="Times New Roman" w:eastAsia="宋体" w:hAnsi="Times New Roman"/>
                <w:szCs w:val="20"/>
                <w:lang w:eastAsia="zh-CN"/>
              </w:rPr>
            </w:pPr>
            <w:r w:rsidRPr="00A871F1">
              <w:rPr>
                <w:rFonts w:ascii="Times New Roman" w:eastAsia="宋体" w:hAnsi="Times New Roman"/>
                <w:szCs w:val="20"/>
                <w:lang w:eastAsia="zh-CN"/>
              </w:rPr>
              <w:t>CS(s) and/or root(s) used for overlaid OFDM sequence in the time domain are derived from RRC signalling:</w:t>
            </w:r>
          </w:p>
          <w:p w14:paraId="08DD68F6" w14:textId="77777777" w:rsidR="00C825E4" w:rsidRPr="00A871F1" w:rsidRDefault="00C825E4" w:rsidP="00C825E4">
            <w:pPr>
              <w:numPr>
                <w:ilvl w:val="0"/>
                <w:numId w:val="67"/>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FFS: the set of values of CS and root for configuration</w:t>
            </w:r>
          </w:p>
          <w:p w14:paraId="31106C40" w14:textId="5B9BD044" w:rsidR="00C825E4" w:rsidRPr="00A871F1" w:rsidRDefault="00C825E4" w:rsidP="00C825E4">
            <w:pPr>
              <w:numPr>
                <w:ilvl w:val="0"/>
                <w:numId w:val="67"/>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FFS: details of the RRC signaling</w:t>
            </w:r>
          </w:p>
          <w:p w14:paraId="0391A064" w14:textId="77777777" w:rsidR="005001ED" w:rsidRPr="00A871F1" w:rsidRDefault="005001ED" w:rsidP="00A871F1">
            <w:pPr>
              <w:spacing w:after="0" w:afterAutospacing="0"/>
              <w:jc w:val="left"/>
              <w:textAlignment w:val="center"/>
              <w:rPr>
                <w:rFonts w:ascii="Calibri" w:eastAsia="宋体" w:hAnsi="Calibri" w:cs="Calibri"/>
                <w:szCs w:val="20"/>
                <w:lang w:eastAsia="zh-CN"/>
              </w:rPr>
            </w:pPr>
          </w:p>
          <w:p w14:paraId="74F85A9F" w14:textId="77777777" w:rsidR="005001ED" w:rsidRPr="00A871F1" w:rsidRDefault="005001ED" w:rsidP="005001ED">
            <w:pPr>
              <w:spacing w:after="0" w:afterAutospacing="0"/>
              <w:jc w:val="left"/>
              <w:rPr>
                <w:rFonts w:ascii="Times New Roman" w:eastAsia="宋体" w:hAnsi="Times New Roman"/>
                <w:szCs w:val="20"/>
                <w:lang w:eastAsia="zh-CN"/>
              </w:rPr>
            </w:pPr>
            <w:r w:rsidRPr="00A871F1">
              <w:rPr>
                <w:rFonts w:ascii="Times New Roman" w:eastAsia="宋体" w:hAnsi="Times New Roman"/>
                <w:b/>
                <w:bCs/>
                <w:szCs w:val="20"/>
                <w:highlight w:val="green"/>
                <w:lang w:eastAsia="zh-CN"/>
              </w:rPr>
              <w:t>Agreement</w:t>
            </w:r>
            <w:r w:rsidRPr="00A871F1">
              <w:rPr>
                <w:rFonts w:ascii="Times New Roman" w:eastAsia="宋体" w:hAnsi="Times New Roman"/>
                <w:b/>
                <w:bCs/>
                <w:szCs w:val="20"/>
                <w:lang w:eastAsia="zh-CN"/>
              </w:rPr>
              <w:t xml:space="preserve"> [RAN1#119]</w:t>
            </w:r>
          </w:p>
          <w:p w14:paraId="76B97AB9" w14:textId="77777777" w:rsidR="005001ED" w:rsidRPr="00A871F1" w:rsidRDefault="005001ED" w:rsidP="005001ED">
            <w:pPr>
              <w:spacing w:after="0" w:afterAutospacing="0"/>
              <w:jc w:val="left"/>
              <w:rPr>
                <w:rFonts w:ascii="Times New Roman" w:eastAsia="宋体" w:hAnsi="Times New Roman"/>
                <w:szCs w:val="20"/>
                <w:lang w:eastAsia="zh-CN"/>
              </w:rPr>
            </w:pPr>
            <w:r w:rsidRPr="00A871F1">
              <w:rPr>
                <w:rFonts w:ascii="Times New Roman" w:eastAsia="宋体" w:hAnsi="Times New Roman"/>
                <w:szCs w:val="20"/>
                <w:lang w:eastAsia="zh-CN"/>
              </w:rPr>
              <w:t>Regarding the maximum number of candidates overlaid sequences to carry LP-WUS information per OOK ON chip for one cell:</w:t>
            </w:r>
          </w:p>
          <w:p w14:paraId="44A5F9E0" w14:textId="77777777" w:rsidR="005001ED" w:rsidRPr="00A871F1" w:rsidRDefault="005001ED" w:rsidP="005001ED">
            <w:pPr>
              <w:numPr>
                <w:ilvl w:val="0"/>
                <w:numId w:val="68"/>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support maximum 4 candidates overlaid sequences for M=4</w:t>
            </w:r>
          </w:p>
          <w:p w14:paraId="60EE7C92" w14:textId="77777777" w:rsidR="00C61722" w:rsidRDefault="00C61722" w:rsidP="00BB2FE3">
            <w:pPr>
              <w:spacing w:after="40" w:afterAutospacing="0"/>
              <w:jc w:val="left"/>
              <w:rPr>
                <w:rFonts w:ascii="Times New Roman" w:eastAsia="宋体" w:hAnsi="Times New Roman"/>
                <w:b/>
                <w:bCs/>
                <w:color w:val="000000"/>
                <w:szCs w:val="20"/>
                <w:highlight w:val="green"/>
                <w:lang w:val="en-GB" w:eastAsia="zh-CN"/>
              </w:rPr>
            </w:pPr>
          </w:p>
          <w:p w14:paraId="2F1D5B95" w14:textId="34093978" w:rsidR="00BB2FE3" w:rsidRPr="00A871F1" w:rsidRDefault="00BB2FE3" w:rsidP="00BB2FE3">
            <w:pPr>
              <w:spacing w:after="40" w:afterAutospacing="0"/>
              <w:jc w:val="left"/>
              <w:rPr>
                <w:rFonts w:ascii="Times New Roman" w:eastAsia="宋体" w:hAnsi="Times New Roman"/>
                <w:color w:val="000000"/>
                <w:szCs w:val="20"/>
                <w:lang w:eastAsia="zh-CN"/>
              </w:rPr>
            </w:pPr>
            <w:r w:rsidRPr="00A871F1">
              <w:rPr>
                <w:rFonts w:ascii="Times New Roman" w:eastAsia="宋体" w:hAnsi="Times New Roman"/>
                <w:b/>
                <w:bCs/>
                <w:color w:val="000000"/>
                <w:szCs w:val="20"/>
                <w:highlight w:val="green"/>
                <w:lang w:val="en-GB" w:eastAsia="zh-CN"/>
              </w:rPr>
              <w:t>Agreement</w:t>
            </w:r>
            <w:r w:rsidRPr="00A871F1">
              <w:rPr>
                <w:rFonts w:ascii="Times New Roman" w:eastAsia="宋体" w:hAnsi="Times New Roman"/>
                <w:b/>
                <w:bCs/>
                <w:color w:val="000000"/>
                <w:szCs w:val="20"/>
                <w:lang w:eastAsia="zh-CN"/>
              </w:rPr>
              <w:t xml:space="preserve"> [RAN1#120]</w:t>
            </w:r>
          </w:p>
          <w:p w14:paraId="144F3900" w14:textId="77777777" w:rsidR="00BB2FE3" w:rsidRPr="00A871F1" w:rsidRDefault="00BB2FE3" w:rsidP="00BB2FE3">
            <w:pPr>
              <w:spacing w:after="40" w:afterAutospacing="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For idle mode, regarding the maximum number of candidates overlaid sequences to carry LP-WUS information per OOK ON chip for one cell:</w:t>
            </w:r>
          </w:p>
          <w:p w14:paraId="3E4A6E9F"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support maximum 16 candidates overlaid sequences for M=1</w:t>
            </w:r>
          </w:p>
          <w:p w14:paraId="48829763"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support maximum 8 candidates overlaid sequences for M=2</w:t>
            </w:r>
          </w:p>
          <w:p w14:paraId="54F691B2"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lastRenderedPageBreak/>
              <w:t xml:space="preserve">For candidate overlaid sequences across all OOK ON chips of LP-WUS, the number of roots (in specification) is up to [FFS: X], FFS whether the number of roots can be different for different M value. </w:t>
            </w:r>
          </w:p>
          <w:p w14:paraId="1240469D" w14:textId="77777777" w:rsidR="00BB2FE3" w:rsidRPr="00A871F1" w:rsidRDefault="00BB2FE3" w:rsidP="00BB2FE3">
            <w:pPr>
              <w:numPr>
                <w:ilvl w:val="1"/>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FFS: The number of overlaid sequences applicable for a UE is no more than 2 per OOK ON chip.</w:t>
            </w:r>
          </w:p>
          <w:p w14:paraId="46E1AC8F" w14:textId="77777777" w:rsidR="00BB2FE3" w:rsidRPr="00A871F1" w:rsidRDefault="00BB2FE3" w:rsidP="00BB2FE3">
            <w:pPr>
              <w:spacing w:after="40" w:afterAutospacing="0"/>
              <w:jc w:val="left"/>
              <w:rPr>
                <w:rFonts w:ascii="Times New Roman" w:eastAsia="宋体" w:hAnsi="Times New Roman"/>
                <w:color w:val="000000"/>
                <w:szCs w:val="20"/>
                <w:lang w:val="en-GB" w:eastAsia="zh-CN"/>
              </w:rPr>
            </w:pPr>
            <w:r w:rsidRPr="00A871F1">
              <w:rPr>
                <w:rFonts w:ascii="Times New Roman" w:eastAsia="宋体" w:hAnsi="Times New Roman"/>
                <w:color w:val="000000"/>
                <w:szCs w:val="20"/>
                <w:lang w:val="en-GB" w:eastAsia="zh-CN"/>
              </w:rPr>
              <w:t> </w:t>
            </w:r>
          </w:p>
          <w:p w14:paraId="5AA5B447" w14:textId="77777777" w:rsidR="00BB2FE3" w:rsidRPr="00A871F1" w:rsidRDefault="00BB2FE3" w:rsidP="00BB2FE3">
            <w:pPr>
              <w:spacing w:after="40" w:afterAutospacing="0"/>
              <w:jc w:val="left"/>
              <w:rPr>
                <w:rFonts w:ascii="Times New Roman" w:eastAsia="宋体" w:hAnsi="Times New Roman"/>
                <w:szCs w:val="20"/>
                <w:lang w:eastAsia="zh-CN"/>
              </w:rPr>
            </w:pPr>
            <w:r w:rsidRPr="00A871F1">
              <w:rPr>
                <w:rFonts w:ascii="Times New Roman" w:eastAsia="宋体" w:hAnsi="Times New Roman"/>
                <w:b/>
                <w:bCs/>
                <w:szCs w:val="20"/>
                <w:highlight w:val="green"/>
                <w:lang w:val="en-GB" w:eastAsia="zh-CN"/>
              </w:rPr>
              <w:t>Agreement</w:t>
            </w:r>
            <w:r w:rsidRPr="00A871F1">
              <w:rPr>
                <w:rFonts w:ascii="Times New Roman" w:eastAsia="宋体" w:hAnsi="Times New Roman"/>
                <w:b/>
                <w:bCs/>
                <w:szCs w:val="20"/>
                <w:lang w:eastAsia="zh-CN"/>
              </w:rPr>
              <w:t xml:space="preserve"> [RAN1#120]</w:t>
            </w:r>
          </w:p>
          <w:p w14:paraId="2201E8D4" w14:textId="77777777" w:rsidR="00BB2FE3" w:rsidRPr="00A871F1" w:rsidRDefault="00BB2FE3" w:rsidP="00BB2FE3">
            <w:pPr>
              <w:spacing w:after="40" w:afterAutospacing="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Proposal 4.3-1: Update the agreements in RAN1 #118bis as below</w:t>
            </w:r>
          </w:p>
          <w:p w14:paraId="3E4DC91C" w14:textId="77777777" w:rsidR="00BB2FE3" w:rsidRPr="00A871F1" w:rsidRDefault="00BB2FE3" w:rsidP="00BB2FE3">
            <w:pPr>
              <w:spacing w:after="40" w:afterAutospacing="0"/>
              <w:ind w:left="540"/>
              <w:jc w:val="left"/>
              <w:rPr>
                <w:rFonts w:ascii="Times New Roman" w:eastAsia="宋体" w:hAnsi="Times New Roman"/>
                <w:szCs w:val="20"/>
                <w:lang w:val="en-GB" w:eastAsia="zh-CN"/>
              </w:rPr>
            </w:pPr>
            <w:r w:rsidRPr="00A871F1">
              <w:rPr>
                <w:rFonts w:ascii="Times New Roman" w:eastAsia="宋体" w:hAnsi="Times New Roman"/>
                <w:szCs w:val="20"/>
                <w:highlight w:val="green"/>
                <w:lang w:val="en-GB" w:eastAsia="zh-CN"/>
              </w:rPr>
              <w:t>Agreement</w:t>
            </w:r>
          </w:p>
          <w:p w14:paraId="49290493" w14:textId="77777777" w:rsidR="00BB2FE3" w:rsidRPr="00A871F1" w:rsidRDefault="00BB2FE3" w:rsidP="00BB2FE3">
            <w:pPr>
              <w:spacing w:after="40" w:afterAutospacing="0"/>
              <w:ind w:left="54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Support overlaid OFDM sequence(s) for LP-SS:</w:t>
            </w:r>
          </w:p>
          <w:p w14:paraId="45A1473B" w14:textId="77777777" w:rsidR="00BB2FE3" w:rsidRPr="00A871F1" w:rsidRDefault="00BB2FE3" w:rsidP="00BB2FE3">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color w:val="000000"/>
                <w:szCs w:val="20"/>
                <w:lang w:val="en-GB" w:eastAsia="zh-CN"/>
              </w:rPr>
              <w:t xml:space="preserve">LP-SS reuses </w:t>
            </w:r>
            <w:bookmarkStart w:id="4" w:name="_Hlk193905656"/>
            <w:r w:rsidRPr="00A871F1">
              <w:rPr>
                <w:rFonts w:ascii="Times New Roman" w:eastAsia="宋体" w:hAnsi="Times New Roman"/>
                <w:color w:val="000000"/>
                <w:szCs w:val="20"/>
                <w:lang w:val="en-GB" w:eastAsia="zh-CN"/>
              </w:rPr>
              <w:t>the overlaid OFDM sequence(s) specified for LP-WUS</w:t>
            </w:r>
            <w:bookmarkEnd w:id="4"/>
            <w:r w:rsidRPr="00A871F1">
              <w:rPr>
                <w:rFonts w:ascii="Times New Roman" w:eastAsia="宋体" w:hAnsi="Times New Roman"/>
                <w:color w:val="000000"/>
                <w:szCs w:val="20"/>
                <w:lang w:val="en-GB" w:eastAsia="zh-CN"/>
              </w:rPr>
              <w:t>. The design on overlaid OFDM sequence(s) specified for LP-WUS doesn’t target for sync and RRM measurement performance based on overlaid OFDM sequence for LP-SS.</w:t>
            </w:r>
          </w:p>
          <w:p w14:paraId="57367561" w14:textId="77777777" w:rsidR="00BB2FE3" w:rsidRPr="00A871F1" w:rsidRDefault="00BB2FE3" w:rsidP="00BB2FE3">
            <w:pPr>
              <w:numPr>
                <w:ilvl w:val="1"/>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color w:val="FF0000"/>
                <w:szCs w:val="20"/>
                <w:lang w:val="en-GB" w:eastAsia="zh-CN"/>
              </w:rPr>
              <w:t>Applicable to both OOK-1 and OOK-4</w:t>
            </w:r>
          </w:p>
          <w:p w14:paraId="5F41E6FF" w14:textId="77777777" w:rsidR="00BB2FE3" w:rsidRPr="00A871F1" w:rsidRDefault="00BB2FE3" w:rsidP="00BB2FE3">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Whether to transmit LP-SS by using a specified overlaid OFDM sequence is configurable.</w:t>
            </w:r>
          </w:p>
          <w:p w14:paraId="7E47BFE4" w14:textId="77777777" w:rsidR="00BB2FE3" w:rsidRPr="00A871F1" w:rsidRDefault="00BB2FE3" w:rsidP="00BB2FE3">
            <w:pPr>
              <w:numPr>
                <w:ilvl w:val="1"/>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 xml:space="preserve">Applicable </w:t>
            </w:r>
            <w:r w:rsidRPr="00A871F1">
              <w:rPr>
                <w:rFonts w:ascii="Times New Roman" w:eastAsia="宋体" w:hAnsi="Times New Roman"/>
                <w:strike/>
                <w:color w:val="FF0000"/>
                <w:szCs w:val="20"/>
                <w:lang w:val="en-GB" w:eastAsia="zh-CN"/>
              </w:rPr>
              <w:t>at least</w:t>
            </w:r>
            <w:r w:rsidRPr="00A871F1">
              <w:rPr>
                <w:rFonts w:ascii="Times New Roman" w:eastAsia="宋体" w:hAnsi="Times New Roman"/>
                <w:szCs w:val="20"/>
                <w:lang w:val="en-GB" w:eastAsia="zh-CN"/>
              </w:rPr>
              <w:t xml:space="preserve">for OOK-1 </w:t>
            </w:r>
            <w:r w:rsidRPr="00A871F1">
              <w:rPr>
                <w:rFonts w:ascii="Times New Roman" w:eastAsia="宋体" w:hAnsi="Times New Roman"/>
                <w:color w:val="FF0000"/>
                <w:szCs w:val="20"/>
                <w:lang w:val="en-GB" w:eastAsia="zh-CN"/>
              </w:rPr>
              <w:t xml:space="preserve">only </w:t>
            </w:r>
            <w:r w:rsidRPr="00A871F1">
              <w:rPr>
                <w:rFonts w:ascii="Times New Roman" w:eastAsia="宋体" w:hAnsi="Times New Roman"/>
                <w:strike/>
                <w:color w:val="FF0000"/>
                <w:szCs w:val="20"/>
                <w:lang w:val="en-GB" w:eastAsia="zh-CN"/>
              </w:rPr>
              <w:t>and FFS for OOK-4</w:t>
            </w:r>
          </w:p>
          <w:p w14:paraId="68B1A8EB" w14:textId="77777777" w:rsidR="00193C6C" w:rsidRPr="009D10C0" w:rsidRDefault="00BB2FE3" w:rsidP="00D8112E">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From RAN1 perspective, it is not intended to introduce new RAN4 requirements specific to overlaid sequences</w:t>
            </w:r>
          </w:p>
          <w:p w14:paraId="549B6702" w14:textId="77777777" w:rsidR="009D10C0" w:rsidRDefault="009D10C0" w:rsidP="009D10C0">
            <w:pPr>
              <w:spacing w:after="40" w:afterAutospacing="0"/>
              <w:jc w:val="left"/>
              <w:textAlignment w:val="center"/>
              <w:rPr>
                <w:rFonts w:ascii="Times New Roman" w:eastAsia="宋体" w:hAnsi="Times New Roman"/>
                <w:szCs w:val="20"/>
                <w:lang w:val="en-GB" w:eastAsia="zh-CN"/>
              </w:rPr>
            </w:pPr>
          </w:p>
          <w:p w14:paraId="7DE97C41" w14:textId="6EFAE60B" w:rsidR="005E140E" w:rsidRPr="00B06F2C" w:rsidRDefault="005E140E" w:rsidP="005E140E">
            <w:pPr>
              <w:spacing w:after="0" w:afterAutospacing="0"/>
              <w:rPr>
                <w:b/>
                <w:bCs/>
                <w:lang w:eastAsia="x-none"/>
              </w:rPr>
            </w:pPr>
            <w:bookmarkStart w:id="5" w:name="_Hlk196655366"/>
            <w:r w:rsidRPr="00B06F2C">
              <w:rPr>
                <w:b/>
                <w:bCs/>
                <w:highlight w:val="darkYellow"/>
                <w:lang w:eastAsia="x-none"/>
              </w:rPr>
              <w:t>Working Assumption</w:t>
            </w:r>
            <w:r w:rsidRPr="00A871F1">
              <w:rPr>
                <w:rFonts w:ascii="Times New Roman" w:eastAsia="宋体" w:hAnsi="Times New Roman"/>
                <w:b/>
                <w:bCs/>
                <w:szCs w:val="20"/>
                <w:lang w:eastAsia="zh-CN"/>
              </w:rPr>
              <w:t xml:space="preserve"> [RAN1#120</w:t>
            </w:r>
            <w:r>
              <w:rPr>
                <w:rFonts w:ascii="Times New Roman" w:eastAsia="宋体" w:hAnsi="Times New Roman"/>
                <w:b/>
                <w:bCs/>
                <w:szCs w:val="20"/>
                <w:lang w:eastAsia="zh-CN"/>
              </w:rPr>
              <w:t>b</w:t>
            </w:r>
            <w:r w:rsidRPr="00A871F1">
              <w:rPr>
                <w:rFonts w:ascii="Times New Roman" w:eastAsia="宋体" w:hAnsi="Times New Roman"/>
                <w:b/>
                <w:bCs/>
                <w:szCs w:val="20"/>
                <w:lang w:eastAsia="zh-CN"/>
              </w:rPr>
              <w:t>]</w:t>
            </w:r>
          </w:p>
          <w:p w14:paraId="0150D309" w14:textId="77777777" w:rsidR="005E140E" w:rsidRDefault="005E140E" w:rsidP="005E140E">
            <w:pPr>
              <w:spacing w:after="0" w:afterAutospacing="0"/>
            </w:pPr>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14BCB8D8" w14:textId="77777777" w:rsidR="005E140E" w:rsidRPr="00C17D90" w:rsidRDefault="005E140E" w:rsidP="005E140E">
            <w:pPr>
              <w:pStyle w:val="afe"/>
              <w:numPr>
                <w:ilvl w:val="0"/>
                <w:numId w:val="19"/>
              </w:numPr>
              <w:spacing w:after="0" w:afterAutospacing="0"/>
              <w:ind w:leftChars="0"/>
              <w:jc w:val="left"/>
            </w:pPr>
            <w:r>
              <w:t>Different roots can be picked for different M values.</w:t>
            </w:r>
          </w:p>
          <w:bookmarkEnd w:id="5"/>
          <w:p w14:paraId="685C6527" w14:textId="77777777" w:rsidR="009D10C0" w:rsidRPr="005E140E" w:rsidRDefault="009D10C0" w:rsidP="009D10C0">
            <w:pPr>
              <w:spacing w:after="40" w:afterAutospacing="0"/>
              <w:jc w:val="left"/>
              <w:textAlignment w:val="center"/>
              <w:rPr>
                <w:rFonts w:ascii="Times New Roman" w:eastAsia="宋体" w:hAnsi="Times New Roman"/>
                <w:szCs w:val="20"/>
                <w:lang w:eastAsia="zh-CN"/>
              </w:rPr>
            </w:pPr>
          </w:p>
          <w:p w14:paraId="08552D0C" w14:textId="5508D135" w:rsidR="003D3A48" w:rsidRPr="0043240B" w:rsidRDefault="003D3A48" w:rsidP="003D3A48">
            <w:pPr>
              <w:spacing w:after="0" w:afterAutospacing="0"/>
              <w:rPr>
                <w:b/>
                <w:bCs/>
                <w:lang w:eastAsia="x-none"/>
              </w:rPr>
            </w:pPr>
            <w:r w:rsidRPr="00FC1FC6">
              <w:rPr>
                <w:b/>
                <w:bCs/>
                <w:highlight w:val="green"/>
                <w:lang w:eastAsia="x-none"/>
              </w:rPr>
              <w:t>Agreement</w:t>
            </w:r>
            <w:r w:rsidRPr="00A871F1">
              <w:rPr>
                <w:rFonts w:ascii="Times New Roman" w:eastAsia="宋体" w:hAnsi="Times New Roman"/>
                <w:b/>
                <w:bCs/>
                <w:szCs w:val="20"/>
                <w:lang w:eastAsia="zh-CN"/>
              </w:rPr>
              <w:t xml:space="preserve"> [RAN1#120</w:t>
            </w:r>
            <w:r>
              <w:rPr>
                <w:rFonts w:ascii="Times New Roman" w:eastAsia="宋体" w:hAnsi="Times New Roman"/>
                <w:b/>
                <w:bCs/>
                <w:szCs w:val="20"/>
                <w:lang w:eastAsia="zh-CN"/>
              </w:rPr>
              <w:t>b</w:t>
            </w:r>
            <w:r w:rsidRPr="00A871F1">
              <w:rPr>
                <w:rFonts w:ascii="Times New Roman" w:eastAsia="宋体" w:hAnsi="Times New Roman"/>
                <w:b/>
                <w:bCs/>
                <w:szCs w:val="20"/>
                <w:lang w:eastAsia="zh-CN"/>
              </w:rPr>
              <w:t>]</w:t>
            </w:r>
          </w:p>
          <w:p w14:paraId="6BB60145" w14:textId="1C10D894" w:rsidR="005E140E" w:rsidRPr="00E71736" w:rsidRDefault="003D3A48" w:rsidP="00E71736">
            <w:pPr>
              <w:rPr>
                <w:rFonts w:ascii="Times New Roman" w:eastAsiaTheme="minorEastAsia" w:hAnsi="Times New Roman"/>
                <w:lang w:eastAsia="zh-CN"/>
              </w:rPr>
            </w:pPr>
            <w:r>
              <w:rPr>
                <w:rFonts w:ascii="Times New Roman" w:eastAsia="微软雅黑"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bookmarkStart w:id="6" w:name="_Hlk197463008"/>
            <w:r>
              <w:rPr>
                <w:rFonts w:ascii="Times New Roman" w:eastAsiaTheme="minorEastAsia" w:hAnsi="Times New Roman"/>
                <w:iCs/>
                <w:lang w:eastAsia="zh-CN"/>
              </w:rPr>
              <w:t xml:space="preserve">gNB can configure any value from </w:t>
            </w:r>
            <w:r>
              <w:rPr>
                <w:rFonts w:ascii="Times New Roman" w:eastAsia="微软雅黑" w:hAnsi="Times New Roman"/>
                <w:iCs/>
                <w:szCs w:val="20"/>
                <w:lang w:eastAsia="zh-CN"/>
              </w:rPr>
              <w:t>1 ~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bookmarkEnd w:id="6"/>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tc>
      </w:tr>
    </w:tbl>
    <w:p w14:paraId="4813495F" w14:textId="77777777" w:rsidR="00B9295F" w:rsidRDefault="00B9295F" w:rsidP="006956C3">
      <w:pPr>
        <w:pStyle w:val="a4"/>
        <w:spacing w:beforeLines="50" w:before="120" w:afterLines="50" w:afterAutospacing="0"/>
        <w:rPr>
          <w:rFonts w:eastAsiaTheme="minorEastAsia"/>
          <w:szCs w:val="20"/>
          <w:lang w:eastAsia="zh-CN"/>
        </w:rPr>
      </w:pPr>
    </w:p>
    <w:p w14:paraId="499E20A7" w14:textId="47118A6C" w:rsidR="006956C3" w:rsidRDefault="006956C3" w:rsidP="006956C3">
      <w:pPr>
        <w:pStyle w:val="a4"/>
        <w:spacing w:beforeLines="50" w:before="120" w:afterLines="50" w:afterAutospacing="0"/>
        <w:rPr>
          <w:rFonts w:eastAsiaTheme="minorEastAsia"/>
          <w:szCs w:val="20"/>
          <w:lang w:eastAsia="zh-CN"/>
        </w:rPr>
      </w:pPr>
      <w:r>
        <w:rPr>
          <w:rFonts w:eastAsiaTheme="minorEastAsia"/>
          <w:szCs w:val="20"/>
          <w:lang w:eastAsia="zh-CN"/>
        </w:rPr>
        <w:t xml:space="preserve">Increasing the number of roots will impact the complexity of UE implementation, maximum 2 roots is </w:t>
      </w:r>
      <w:r w:rsidR="00C80912">
        <w:rPr>
          <w:rFonts w:eastAsiaTheme="minorEastAsia"/>
          <w:szCs w:val="20"/>
          <w:lang w:eastAsia="zh-CN"/>
        </w:rPr>
        <w:t>acceptable</w:t>
      </w:r>
      <w:r>
        <w:rPr>
          <w:rFonts w:eastAsiaTheme="minorEastAsia"/>
          <w:szCs w:val="20"/>
          <w:lang w:eastAsia="zh-CN"/>
        </w:rPr>
        <w:t xml:space="preserve"> to UE implementation. As for the roots picked for different M values, </w:t>
      </w:r>
      <w:r w:rsidR="00F576B2">
        <w:rPr>
          <w:rFonts w:eastAsiaTheme="minorEastAsia"/>
          <w:szCs w:val="20"/>
          <w:lang w:eastAsia="zh-CN"/>
        </w:rPr>
        <w:t xml:space="preserve">it was agreed </w:t>
      </w:r>
      <w:r w:rsidRPr="000B1937">
        <w:rPr>
          <w:rFonts w:eastAsiaTheme="minorEastAsia"/>
          <w:iCs/>
          <w:szCs w:val="20"/>
          <w:lang w:eastAsia="zh-CN"/>
        </w:rPr>
        <w:t xml:space="preserve">gNB can configure any value from 1 </w:t>
      </w:r>
      <w:r w:rsidR="00C80912">
        <w:rPr>
          <w:rFonts w:eastAsiaTheme="minorEastAsia"/>
          <w:iCs/>
          <w:szCs w:val="20"/>
          <w:lang w:eastAsia="zh-CN"/>
        </w:rPr>
        <w:t>to</w:t>
      </w:r>
      <w:r w:rsidRPr="000B1937">
        <w:rPr>
          <w:rFonts w:eastAsiaTheme="minorEastAsia"/>
          <w:iCs/>
          <w:szCs w:val="20"/>
          <w:lang w:eastAsia="zh-CN"/>
        </w:rPr>
        <w:t xml:space="preserve"> B</w:t>
      </w:r>
      <w:r w:rsidRPr="000B1937">
        <w:rPr>
          <w:rFonts w:eastAsiaTheme="minorEastAsia"/>
          <w:iCs/>
          <w:szCs w:val="20"/>
          <w:vertAlign w:val="subscript"/>
          <w:lang w:eastAsia="zh-CN"/>
        </w:rPr>
        <w:t>zc</w:t>
      </w:r>
      <w:r w:rsidRPr="000B1937">
        <w:rPr>
          <w:rFonts w:eastAsiaTheme="minorEastAsia"/>
          <w:iCs/>
          <w:szCs w:val="20"/>
          <w:lang w:eastAsia="zh-CN"/>
        </w:rPr>
        <w:t xml:space="preserve">-1, </w:t>
      </w:r>
      <w:r w:rsidRPr="000B1937">
        <w:rPr>
          <w:rFonts w:eastAsiaTheme="minorEastAsia"/>
          <w:szCs w:val="20"/>
          <w:lang w:eastAsia="zh-CN"/>
        </w:rPr>
        <w:t xml:space="preserve">where Bzc is given by the largest prime number such that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B</m:t>
            </m:r>
          </m:e>
          <m:sub>
            <m:r>
              <w:rPr>
                <w:rFonts w:ascii="Cambria Math" w:eastAsiaTheme="minorEastAsia" w:hAnsi="Cambria Math"/>
                <w:szCs w:val="20"/>
                <w:lang w:eastAsia="zh-CN"/>
              </w:rPr>
              <m:t>ZC</m:t>
            </m:r>
          </m:sub>
        </m:sSub>
        <m:r>
          <w:rPr>
            <w:rFonts w:ascii="Cambria Math" w:eastAsiaTheme="minorEastAsia" w:hAnsi="Cambria Math"/>
            <w:szCs w:val="20"/>
            <w:lang w:eastAsia="zh-CN"/>
          </w:rPr>
          <m:t>&lt;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L</m:t>
            </m:r>
          </m:e>
          <m:sub>
            <m:r>
              <w:rPr>
                <w:rFonts w:ascii="Cambria Math" w:eastAsiaTheme="minorEastAsia" w:hAnsi="Cambria Math"/>
                <w:szCs w:val="20"/>
                <w:lang w:eastAsia="zh-CN"/>
              </w:rPr>
              <m:t>ZC</m:t>
            </m:r>
          </m:sub>
        </m:sSub>
      </m:oMath>
      <w:r>
        <w:rPr>
          <w:rFonts w:eastAsiaTheme="minorEastAsia" w:hint="eastAsia"/>
          <w:szCs w:val="20"/>
          <w:lang w:eastAsia="zh-CN"/>
        </w:rPr>
        <w:t>.</w:t>
      </w:r>
      <w:r>
        <w:rPr>
          <w:rFonts w:eastAsiaTheme="minorEastAsia"/>
          <w:szCs w:val="20"/>
          <w:lang w:eastAsia="zh-CN"/>
        </w:rPr>
        <w:t xml:space="preserve"> Different M values have different Bzc</w:t>
      </w:r>
      <w:r w:rsidR="00C80912">
        <w:rPr>
          <w:rFonts w:eastAsiaTheme="minorEastAsia"/>
          <w:szCs w:val="20"/>
          <w:lang w:eastAsia="zh-CN"/>
        </w:rPr>
        <w:t>.</w:t>
      </w:r>
      <w:r>
        <w:rPr>
          <w:rFonts w:eastAsiaTheme="minorEastAsia"/>
          <w:szCs w:val="20"/>
          <w:lang w:eastAsia="zh-CN"/>
        </w:rPr>
        <w:t xml:space="preserve"> </w:t>
      </w:r>
      <w:r w:rsidR="00C80912">
        <w:rPr>
          <w:rFonts w:eastAsiaTheme="minorEastAsia"/>
          <w:szCs w:val="20"/>
          <w:lang w:eastAsia="zh-CN"/>
        </w:rPr>
        <w:t>T</w:t>
      </w:r>
      <w:r>
        <w:rPr>
          <w:rFonts w:eastAsiaTheme="minorEastAsia"/>
          <w:szCs w:val="20"/>
          <w:lang w:eastAsia="zh-CN"/>
        </w:rPr>
        <w:t>hus</w:t>
      </w:r>
      <w:r w:rsidR="00C80912">
        <w:rPr>
          <w:rFonts w:eastAsiaTheme="minorEastAsia"/>
          <w:szCs w:val="20"/>
          <w:lang w:eastAsia="zh-CN"/>
        </w:rPr>
        <w:t>,</w:t>
      </w:r>
      <w:r>
        <w:rPr>
          <w:rFonts w:eastAsiaTheme="minorEastAsia"/>
          <w:szCs w:val="20"/>
          <w:lang w:eastAsia="zh-CN"/>
        </w:rPr>
        <w:t xml:space="preserve"> gNB could configure different range for the roots corresponding to the </w:t>
      </w:r>
      <w:r w:rsidR="00B7028A">
        <w:rPr>
          <w:rFonts w:eastAsiaTheme="minorEastAsia"/>
          <w:szCs w:val="20"/>
          <w:lang w:eastAsia="zh-CN"/>
        </w:rPr>
        <w:t xml:space="preserve">different </w:t>
      </w:r>
      <w:r>
        <w:rPr>
          <w:rFonts w:eastAsiaTheme="minorEastAsia"/>
          <w:szCs w:val="20"/>
          <w:lang w:eastAsia="zh-CN"/>
        </w:rPr>
        <w:t>M value.</w:t>
      </w:r>
    </w:p>
    <w:p w14:paraId="2B125EAA" w14:textId="77777777" w:rsidR="001F2F99" w:rsidRDefault="001F2F99" w:rsidP="001F2F99">
      <w:pPr>
        <w:pStyle w:val="a4"/>
        <w:spacing w:beforeLines="50" w:before="120" w:afterLines="50" w:afterAutospacing="0"/>
        <w:rPr>
          <w:rFonts w:eastAsiaTheme="minorEastAsia"/>
          <w:szCs w:val="20"/>
          <w:lang w:eastAsia="zh-CN"/>
        </w:rPr>
      </w:pPr>
      <w:r>
        <w:rPr>
          <w:rFonts w:eastAsiaTheme="minorEastAsia"/>
          <w:szCs w:val="20"/>
          <w:lang w:eastAsia="zh-CN"/>
        </w:rPr>
        <w:t>Following agreement about the configuration of M values has been reached.</w:t>
      </w:r>
    </w:p>
    <w:tbl>
      <w:tblPr>
        <w:tblStyle w:val="af1"/>
        <w:tblW w:w="0" w:type="auto"/>
        <w:tblLook w:val="04A0" w:firstRow="1" w:lastRow="0" w:firstColumn="1" w:lastColumn="0" w:noHBand="0" w:noVBand="1"/>
      </w:tblPr>
      <w:tblGrid>
        <w:gridCol w:w="9631"/>
      </w:tblGrid>
      <w:tr w:rsidR="001F2F99" w14:paraId="4E0343CC" w14:textId="77777777" w:rsidTr="0071618F">
        <w:tc>
          <w:tcPr>
            <w:tcW w:w="9631" w:type="dxa"/>
          </w:tcPr>
          <w:p w14:paraId="7AC67998" w14:textId="77777777" w:rsidR="001F2F99" w:rsidRPr="0043240B" w:rsidRDefault="001F2F99" w:rsidP="0071618F">
            <w:pPr>
              <w:spacing w:after="0" w:afterAutospacing="0"/>
              <w:rPr>
                <w:b/>
                <w:bCs/>
                <w:lang w:eastAsia="x-none"/>
              </w:rPr>
            </w:pPr>
            <w:r w:rsidRPr="00FC1FC6">
              <w:rPr>
                <w:b/>
                <w:bCs/>
                <w:highlight w:val="green"/>
                <w:lang w:eastAsia="x-none"/>
              </w:rPr>
              <w:t>Agreement</w:t>
            </w:r>
          </w:p>
          <w:p w14:paraId="2B33B441" w14:textId="77777777" w:rsidR="001F2F99" w:rsidRPr="00E213F0" w:rsidRDefault="001F2F99" w:rsidP="0071618F">
            <w:pPr>
              <w:spacing w:after="0" w:afterAutospacing="0"/>
              <w:rPr>
                <w:lang w:eastAsia="x-none"/>
              </w:rPr>
            </w:pPr>
            <w:r w:rsidRPr="00E213F0">
              <w:rPr>
                <w:lang w:eastAsia="x-none"/>
              </w:rPr>
              <w:t>For the M value for LP-WUS and LP-SS, supports:</w:t>
            </w:r>
          </w:p>
          <w:p w14:paraId="7996FB26" w14:textId="77777777" w:rsidR="001F2F99" w:rsidRDefault="001F2F99" w:rsidP="001F2F99">
            <w:pPr>
              <w:numPr>
                <w:ilvl w:val="0"/>
                <w:numId w:val="27"/>
              </w:numPr>
              <w:spacing w:after="0" w:afterAutospacing="0"/>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微软雅黑" w:hAnsi="Times New Roman" w:hint="eastAsia"/>
                <w:bCs/>
                <w:iCs/>
                <w:color w:val="000000" w:themeColor="text1"/>
                <w:szCs w:val="20"/>
                <w:lang w:eastAsia="zh-CN"/>
              </w:rPr>
              <w:t xml:space="preserve"> </w:t>
            </w:r>
          </w:p>
          <w:p w14:paraId="302DE355" w14:textId="77777777" w:rsidR="001F2F99" w:rsidRDefault="001F2F99" w:rsidP="001F2F99">
            <w:pPr>
              <w:numPr>
                <w:ilvl w:val="1"/>
                <w:numId w:val="27"/>
              </w:numPr>
              <w:spacing w:after="0" w:afterAutospacing="0"/>
              <w:ind w:left="1069"/>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6B76F789" w14:textId="77777777" w:rsidR="001F2F99" w:rsidRPr="00D92E12" w:rsidRDefault="001F2F99" w:rsidP="001F2F99">
            <w:pPr>
              <w:numPr>
                <w:ilvl w:val="1"/>
                <w:numId w:val="27"/>
              </w:numPr>
              <w:spacing w:after="0" w:afterAutospacing="0"/>
              <w:ind w:left="1069"/>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tc>
      </w:tr>
    </w:tbl>
    <w:p w14:paraId="1534B553" w14:textId="77777777" w:rsidR="005B4B23" w:rsidRDefault="00E81E61" w:rsidP="006956C3">
      <w:pPr>
        <w:pStyle w:val="a4"/>
        <w:spacing w:beforeLines="50" w:before="120" w:afterLines="50" w:afterAutospacing="0"/>
        <w:rPr>
          <w:rFonts w:eastAsiaTheme="minorEastAsia"/>
          <w:szCs w:val="20"/>
          <w:lang w:eastAsia="zh-CN"/>
        </w:rPr>
      </w:pPr>
      <w:r>
        <w:rPr>
          <w:rFonts w:eastAsiaTheme="minorEastAsia"/>
          <w:szCs w:val="20"/>
          <w:lang w:eastAsia="zh-CN"/>
        </w:rPr>
        <w:t xml:space="preserve">When </w:t>
      </w:r>
      <w:r w:rsidR="006956C3" w:rsidRPr="007E0A2D">
        <w:rPr>
          <w:rFonts w:eastAsiaTheme="minorEastAsia"/>
          <w:szCs w:val="20"/>
          <w:lang w:eastAsia="zh-CN"/>
        </w:rPr>
        <w:t>overlaid OFDM sequences</w:t>
      </w:r>
      <w:r w:rsidR="006956C3">
        <w:rPr>
          <w:rFonts w:eastAsiaTheme="minorEastAsia"/>
          <w:szCs w:val="20"/>
          <w:lang w:eastAsia="zh-CN"/>
        </w:rPr>
        <w:t xml:space="preserve"> is used for LP-WUS and LP-SS.</w:t>
      </w:r>
      <w:r w:rsidR="000E4713">
        <w:rPr>
          <w:rFonts w:eastAsiaTheme="minorEastAsia"/>
          <w:szCs w:val="20"/>
          <w:lang w:eastAsia="zh-CN"/>
        </w:rPr>
        <w:t xml:space="preserve"> </w:t>
      </w:r>
    </w:p>
    <w:p w14:paraId="5257720C" w14:textId="4BDF1E7D" w:rsidR="006956C3" w:rsidRDefault="000E4713" w:rsidP="005B4B23">
      <w:pPr>
        <w:pStyle w:val="a4"/>
        <w:numPr>
          <w:ilvl w:val="1"/>
          <w:numId w:val="93"/>
        </w:numPr>
        <w:spacing w:beforeLines="50" w:before="120" w:afterLines="50" w:afterAutospacing="0"/>
        <w:rPr>
          <w:rFonts w:eastAsiaTheme="minorEastAsia"/>
          <w:szCs w:val="20"/>
          <w:lang w:eastAsia="zh-CN"/>
        </w:rPr>
      </w:pPr>
      <w:r>
        <w:rPr>
          <w:rFonts w:eastAsiaTheme="minorEastAsia"/>
          <w:szCs w:val="20"/>
          <w:lang w:eastAsia="zh-CN"/>
        </w:rPr>
        <w:t>In case of same M value is configured for LP-WUS and LP-SS, no need to configure additional root for LP-SS other than the root</w:t>
      </w:r>
      <w:r w:rsidR="005B4B23">
        <w:rPr>
          <w:rFonts w:eastAsiaTheme="minorEastAsia"/>
          <w:szCs w:val="20"/>
          <w:lang w:eastAsia="zh-CN"/>
        </w:rPr>
        <w:t>(</w:t>
      </w:r>
      <w:r>
        <w:rPr>
          <w:rFonts w:eastAsiaTheme="minorEastAsia"/>
          <w:szCs w:val="20"/>
          <w:lang w:eastAsia="zh-CN"/>
        </w:rPr>
        <w:t>s</w:t>
      </w:r>
      <w:r w:rsidR="005B4B23">
        <w:rPr>
          <w:rFonts w:eastAsiaTheme="minorEastAsia"/>
          <w:szCs w:val="20"/>
          <w:lang w:eastAsia="zh-CN"/>
        </w:rPr>
        <w:t>)</w:t>
      </w:r>
      <w:r>
        <w:rPr>
          <w:rFonts w:eastAsiaTheme="minorEastAsia"/>
          <w:szCs w:val="20"/>
          <w:lang w:eastAsia="zh-CN"/>
        </w:rPr>
        <w:t xml:space="preserve"> configured for LP-WUS.</w:t>
      </w:r>
    </w:p>
    <w:p w14:paraId="49A182D1" w14:textId="403ABD91" w:rsidR="005B4B23" w:rsidRDefault="005B4B23" w:rsidP="005B4B23">
      <w:pPr>
        <w:pStyle w:val="a4"/>
        <w:numPr>
          <w:ilvl w:val="1"/>
          <w:numId w:val="93"/>
        </w:numPr>
        <w:spacing w:beforeLines="50" w:before="120" w:afterLines="50" w:afterAutospacing="0"/>
        <w:rPr>
          <w:rFonts w:eastAsiaTheme="minorEastAsia"/>
          <w:szCs w:val="20"/>
          <w:lang w:eastAsia="zh-CN"/>
        </w:rPr>
      </w:pPr>
      <w:r>
        <w:rPr>
          <w:rFonts w:eastAsiaTheme="minorEastAsia"/>
          <w:szCs w:val="20"/>
          <w:lang w:eastAsia="zh-CN"/>
        </w:rPr>
        <w:t xml:space="preserve">In case of different M value is configured for LP-WUS and LP-SS, </w:t>
      </w:r>
      <w:r w:rsidR="00123F7C">
        <w:rPr>
          <w:rFonts w:eastAsiaTheme="minorEastAsia"/>
          <w:szCs w:val="20"/>
          <w:lang w:eastAsia="zh-CN"/>
        </w:rPr>
        <w:t>maximum 2 roots is enough</w:t>
      </w:r>
      <w:r w:rsidR="00D904BA">
        <w:rPr>
          <w:rFonts w:eastAsiaTheme="minorEastAsia"/>
          <w:szCs w:val="20"/>
          <w:lang w:eastAsia="zh-CN"/>
        </w:rPr>
        <w:t>,</w:t>
      </w:r>
      <w:r w:rsidR="00123F7C">
        <w:rPr>
          <w:rFonts w:eastAsiaTheme="minorEastAsia"/>
          <w:szCs w:val="20"/>
          <w:lang w:eastAsia="zh-CN"/>
        </w:rPr>
        <w:t xml:space="preserve"> </w:t>
      </w:r>
      <w:r w:rsidR="00D904BA">
        <w:rPr>
          <w:rFonts w:eastAsiaTheme="minorEastAsia"/>
          <w:szCs w:val="20"/>
          <w:lang w:eastAsia="zh-CN"/>
        </w:rPr>
        <w:t xml:space="preserve">e.g., root A for LP-SS, </w:t>
      </w:r>
      <w:r w:rsidR="00817377">
        <w:rPr>
          <w:rFonts w:eastAsiaTheme="minorEastAsia"/>
          <w:szCs w:val="20"/>
          <w:lang w:eastAsia="zh-CN"/>
        </w:rPr>
        <w:t xml:space="preserve">one or two roots of </w:t>
      </w:r>
      <w:r w:rsidR="00E90164">
        <w:rPr>
          <w:rFonts w:eastAsiaTheme="minorEastAsia"/>
          <w:szCs w:val="20"/>
          <w:lang w:eastAsia="zh-CN"/>
        </w:rPr>
        <w:t>{rootA, rootB}</w:t>
      </w:r>
      <w:r w:rsidR="00D904BA">
        <w:rPr>
          <w:rFonts w:eastAsiaTheme="minorEastAsia"/>
          <w:szCs w:val="20"/>
          <w:lang w:eastAsia="zh-CN"/>
        </w:rPr>
        <w:t xml:space="preserve"> for LP-WUS.</w:t>
      </w:r>
    </w:p>
    <w:p w14:paraId="7FBF05DB" w14:textId="77777777" w:rsidR="006956C3" w:rsidRDefault="006956C3" w:rsidP="006956C3">
      <w:pPr>
        <w:pStyle w:val="a4"/>
        <w:spacing w:beforeLines="50" w:before="120" w:afterLines="50" w:afterAutospacing="0"/>
        <w:rPr>
          <w:rFonts w:eastAsiaTheme="minorEastAsia"/>
          <w:szCs w:val="20"/>
          <w:lang w:eastAsia="zh-CN"/>
        </w:rPr>
      </w:pPr>
    </w:p>
    <w:p w14:paraId="5E50980B" w14:textId="3EE6B537" w:rsidR="006956C3" w:rsidRPr="006C3810" w:rsidRDefault="006956C3" w:rsidP="006956C3">
      <w:pPr>
        <w:pStyle w:val="a4"/>
        <w:numPr>
          <w:ilvl w:val="0"/>
          <w:numId w:val="93"/>
        </w:numPr>
        <w:spacing w:beforeLines="50" w:before="120" w:afterLines="50" w:afterAutospacing="0"/>
        <w:rPr>
          <w:rFonts w:eastAsiaTheme="minorEastAsia"/>
          <w:szCs w:val="20"/>
          <w:lang w:eastAsia="zh-CN"/>
        </w:rPr>
      </w:pPr>
      <w:r>
        <w:rPr>
          <w:rFonts w:eastAsiaTheme="minorEastAsia"/>
          <w:b/>
          <w:bCs/>
          <w:i/>
          <w:iCs/>
          <w:szCs w:val="20"/>
          <w:lang w:eastAsia="zh-CN"/>
        </w:rPr>
        <w:t>Confirm the Working Assumption</w:t>
      </w:r>
      <w:r w:rsidR="00EA0319">
        <w:rPr>
          <w:rFonts w:eastAsiaTheme="minorEastAsia"/>
          <w:b/>
          <w:bCs/>
          <w:i/>
          <w:iCs/>
          <w:szCs w:val="20"/>
          <w:lang w:eastAsia="zh-CN"/>
        </w:rPr>
        <w:t xml:space="preserve"> with following update</w:t>
      </w:r>
      <w:r>
        <w:rPr>
          <w:rFonts w:eastAsiaTheme="minorEastAsia"/>
          <w:b/>
          <w:bCs/>
          <w:i/>
          <w:iCs/>
          <w:szCs w:val="20"/>
          <w:lang w:eastAsia="zh-CN"/>
        </w:rPr>
        <w:t>.</w:t>
      </w:r>
    </w:p>
    <w:tbl>
      <w:tblPr>
        <w:tblStyle w:val="af1"/>
        <w:tblW w:w="0" w:type="auto"/>
        <w:tblLook w:val="04A0" w:firstRow="1" w:lastRow="0" w:firstColumn="1" w:lastColumn="0" w:noHBand="0" w:noVBand="1"/>
      </w:tblPr>
      <w:tblGrid>
        <w:gridCol w:w="9631"/>
      </w:tblGrid>
      <w:tr w:rsidR="00EA0319" w14:paraId="2F687DA0" w14:textId="77777777" w:rsidTr="00EA0319">
        <w:tc>
          <w:tcPr>
            <w:tcW w:w="9631" w:type="dxa"/>
          </w:tcPr>
          <w:p w14:paraId="0702A240" w14:textId="77777777" w:rsidR="00E64E83" w:rsidRPr="00B06F2C" w:rsidRDefault="00E64E83" w:rsidP="00E64E83">
            <w:pPr>
              <w:spacing w:after="0" w:afterAutospacing="0"/>
              <w:rPr>
                <w:b/>
                <w:bCs/>
                <w:lang w:eastAsia="x-none"/>
              </w:rPr>
            </w:pPr>
            <w:r w:rsidRPr="00B06F2C">
              <w:rPr>
                <w:b/>
                <w:bCs/>
                <w:highlight w:val="darkYellow"/>
                <w:lang w:eastAsia="x-none"/>
              </w:rPr>
              <w:t>Working Assumption</w:t>
            </w:r>
          </w:p>
          <w:p w14:paraId="0B171C90" w14:textId="77777777" w:rsidR="00E64E83" w:rsidRDefault="00E64E83" w:rsidP="00E64E83">
            <w:pPr>
              <w:spacing w:after="0" w:afterAutospacing="0"/>
            </w:pPr>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w:t>
            </w:r>
            <w:r w:rsidRPr="00E86492">
              <w:rPr>
                <w:color w:val="FF0000"/>
              </w:rPr>
              <w:t>the transmission of LP-WUS and LP-SS</w:t>
            </w:r>
            <w:r>
              <w:t xml:space="preserve"> </w:t>
            </w:r>
            <w:r w:rsidRPr="00E86492">
              <w:rPr>
                <w:strike/>
                <w:color w:val="FF0000"/>
              </w:rPr>
              <w:t>each M value</w:t>
            </w:r>
            <w:r>
              <w:t>)</w:t>
            </w:r>
            <w:r w:rsidRPr="00C17D90">
              <w:t>.</w:t>
            </w:r>
            <w:r>
              <w:t xml:space="preserve"> </w:t>
            </w:r>
          </w:p>
          <w:p w14:paraId="43C6744D" w14:textId="10AF7358" w:rsidR="00EA0319" w:rsidRPr="00EA0319" w:rsidRDefault="00E64E83" w:rsidP="00E64E83">
            <w:pPr>
              <w:pStyle w:val="afe"/>
              <w:numPr>
                <w:ilvl w:val="0"/>
                <w:numId w:val="19"/>
              </w:numPr>
              <w:spacing w:after="0" w:afterAutospacing="0"/>
              <w:ind w:leftChars="0"/>
              <w:jc w:val="left"/>
            </w:pPr>
            <w:r>
              <w:t>Different roots can be picked for different M values.</w:t>
            </w:r>
          </w:p>
        </w:tc>
      </w:tr>
    </w:tbl>
    <w:p w14:paraId="73844B21" w14:textId="77777777" w:rsidR="006956C3" w:rsidRDefault="006956C3" w:rsidP="00046181">
      <w:pPr>
        <w:pStyle w:val="a4"/>
        <w:spacing w:beforeLines="50" w:before="120" w:afterLines="50" w:afterAutospacing="0"/>
        <w:rPr>
          <w:rFonts w:eastAsiaTheme="minorEastAsia"/>
          <w:szCs w:val="20"/>
          <w:lang w:eastAsia="zh-CN"/>
        </w:rPr>
      </w:pPr>
    </w:p>
    <w:p w14:paraId="3FE665ED" w14:textId="77777777" w:rsidR="00F8168A" w:rsidRPr="007C5EA9" w:rsidRDefault="00F8168A" w:rsidP="00F8168A">
      <w:pPr>
        <w:pStyle w:val="a4"/>
        <w:numPr>
          <w:ilvl w:val="0"/>
          <w:numId w:val="72"/>
        </w:numPr>
        <w:spacing w:beforeLines="50" w:before="120" w:afterLines="50" w:afterAutospacing="0"/>
        <w:rPr>
          <w:rFonts w:eastAsiaTheme="minorEastAsia"/>
          <w:b/>
          <w:bCs/>
          <w:szCs w:val="20"/>
          <w:lang w:eastAsia="zh-CN"/>
        </w:rPr>
      </w:pPr>
      <w:r w:rsidRPr="007C5EA9">
        <w:rPr>
          <w:rFonts w:eastAsiaTheme="minorEastAsia" w:hint="eastAsia"/>
          <w:b/>
          <w:bCs/>
          <w:szCs w:val="20"/>
          <w:lang w:eastAsia="zh-CN"/>
        </w:rPr>
        <w:t>L</w:t>
      </w:r>
      <w:r w:rsidRPr="007C5EA9">
        <w:rPr>
          <w:rFonts w:eastAsiaTheme="minorEastAsia"/>
          <w:b/>
          <w:bCs/>
          <w:szCs w:val="20"/>
          <w:lang w:eastAsia="zh-CN"/>
        </w:rPr>
        <w:t>P-</w:t>
      </w:r>
      <w:r>
        <w:rPr>
          <w:rFonts w:eastAsiaTheme="minorEastAsia"/>
          <w:b/>
          <w:bCs/>
          <w:szCs w:val="20"/>
          <w:lang w:eastAsia="zh-CN"/>
        </w:rPr>
        <w:t>WU</w:t>
      </w:r>
      <w:r w:rsidRPr="007C5EA9">
        <w:rPr>
          <w:rFonts w:eastAsiaTheme="minorEastAsia"/>
          <w:b/>
          <w:bCs/>
          <w:szCs w:val="20"/>
          <w:lang w:eastAsia="zh-CN"/>
        </w:rPr>
        <w:t>S</w:t>
      </w:r>
    </w:p>
    <w:p w14:paraId="04E10D84" w14:textId="5DB8C66C" w:rsidR="00F8168A" w:rsidRDefault="00F8168A" w:rsidP="00F8168A">
      <w:pPr>
        <w:pStyle w:val="a4"/>
        <w:spacing w:beforeLines="50" w:before="120" w:afterLines="50" w:afterAutospacing="0"/>
        <w:rPr>
          <w:rFonts w:eastAsiaTheme="minorEastAsia"/>
          <w:szCs w:val="20"/>
          <w:lang w:eastAsia="zh-CN"/>
        </w:rPr>
      </w:pPr>
      <w:r>
        <w:rPr>
          <w:rFonts w:eastAsiaTheme="minorEastAsia"/>
          <w:szCs w:val="20"/>
          <w:lang w:eastAsia="zh-CN"/>
        </w:rPr>
        <w:t xml:space="preserve">Regarding the overlaid OFDM sequence for LP-WUS, the number of candidates overlaid sequences for different M values is different. </w:t>
      </w:r>
      <w:r w:rsidR="00C80912">
        <w:rPr>
          <w:rFonts w:eastAsiaTheme="minorEastAsia"/>
          <w:szCs w:val="20"/>
          <w:lang w:eastAsia="zh-CN"/>
        </w:rPr>
        <w:t>P</w:t>
      </w:r>
      <w:r>
        <w:rPr>
          <w:rFonts w:eastAsiaTheme="minorEastAsia"/>
          <w:szCs w:val="20"/>
          <w:lang w:eastAsia="zh-CN"/>
        </w:rPr>
        <w:t xml:space="preserve">er agreements, the maximum number of candidates overlaid sequences has been agreed. It is not clear which </w:t>
      </w:r>
      <w:r>
        <w:rPr>
          <w:rFonts w:eastAsiaTheme="minorEastAsia"/>
          <w:szCs w:val="20"/>
          <w:lang w:eastAsia="zh-CN"/>
        </w:rPr>
        <w:lastRenderedPageBreak/>
        <w:t xml:space="preserve">exactly number of candidates overlaid sequences is supported. For example, it supports </w:t>
      </w:r>
      <w:r w:rsidRPr="00074D20">
        <w:rPr>
          <w:rFonts w:eastAsiaTheme="minorEastAsia"/>
          <w:szCs w:val="20"/>
          <w:lang w:eastAsia="zh-CN"/>
        </w:rPr>
        <w:t>maximum 16 candidates overlaid sequences for M=1</w:t>
      </w:r>
      <w:r>
        <w:rPr>
          <w:rFonts w:eastAsiaTheme="minorEastAsia"/>
          <w:szCs w:val="20"/>
          <w:lang w:eastAsia="zh-CN"/>
        </w:rPr>
        <w:t xml:space="preserve">, whether it also supports 8 or 4 </w:t>
      </w:r>
      <w:r w:rsidRPr="00074D20">
        <w:rPr>
          <w:rFonts w:eastAsiaTheme="minorEastAsia"/>
          <w:szCs w:val="20"/>
          <w:lang w:eastAsia="zh-CN"/>
        </w:rPr>
        <w:t>candidates overlaid sequences for M=1</w:t>
      </w:r>
      <w:r>
        <w:rPr>
          <w:rFonts w:eastAsiaTheme="minorEastAsia"/>
          <w:szCs w:val="20"/>
          <w:lang w:eastAsia="zh-CN"/>
        </w:rPr>
        <w:t>.</w:t>
      </w:r>
    </w:p>
    <w:p w14:paraId="7C1D0861" w14:textId="284E0E84" w:rsidR="006C3810" w:rsidRPr="006C3810" w:rsidRDefault="00C80912" w:rsidP="006C3810">
      <w:pPr>
        <w:pStyle w:val="a4"/>
        <w:numPr>
          <w:ilvl w:val="0"/>
          <w:numId w:val="93"/>
        </w:numPr>
        <w:spacing w:beforeLines="50" w:before="120" w:afterLines="50" w:afterAutospacing="0"/>
        <w:rPr>
          <w:rFonts w:eastAsiaTheme="minorEastAsia"/>
          <w:szCs w:val="20"/>
          <w:lang w:eastAsia="zh-CN"/>
        </w:rPr>
      </w:pPr>
      <w:bookmarkStart w:id="7" w:name="_Hlk197693781"/>
      <w:r>
        <w:rPr>
          <w:rFonts w:eastAsiaTheme="minorEastAsia"/>
          <w:b/>
          <w:bCs/>
          <w:i/>
          <w:iCs/>
          <w:szCs w:val="20"/>
          <w:lang w:eastAsia="zh-CN"/>
        </w:rPr>
        <w:t>RAN1</w:t>
      </w:r>
      <w:r w:rsidR="00F8168A">
        <w:rPr>
          <w:rFonts w:eastAsiaTheme="minorEastAsia"/>
          <w:b/>
          <w:bCs/>
          <w:i/>
          <w:iCs/>
          <w:szCs w:val="20"/>
          <w:lang w:eastAsia="zh-CN"/>
        </w:rPr>
        <w:t xml:space="preserve"> to clarify </w:t>
      </w:r>
      <w:r>
        <w:rPr>
          <w:rFonts w:eastAsiaTheme="minorEastAsia"/>
          <w:b/>
          <w:bCs/>
          <w:i/>
          <w:iCs/>
          <w:szCs w:val="20"/>
          <w:lang w:eastAsia="zh-CN"/>
        </w:rPr>
        <w:t>the</w:t>
      </w:r>
      <w:r w:rsidR="00F8168A">
        <w:rPr>
          <w:rFonts w:eastAsiaTheme="minorEastAsia"/>
          <w:b/>
          <w:bCs/>
          <w:i/>
          <w:iCs/>
          <w:szCs w:val="20"/>
          <w:lang w:eastAsia="zh-CN"/>
        </w:rPr>
        <w:t xml:space="preserve"> number</w:t>
      </w:r>
      <w:r>
        <w:rPr>
          <w:rFonts w:eastAsiaTheme="minorEastAsia"/>
          <w:b/>
          <w:bCs/>
          <w:i/>
          <w:iCs/>
          <w:szCs w:val="20"/>
          <w:lang w:eastAsia="zh-CN"/>
        </w:rPr>
        <w:t>s</w:t>
      </w:r>
      <w:r w:rsidR="00F8168A">
        <w:rPr>
          <w:rFonts w:eastAsiaTheme="minorEastAsia"/>
          <w:b/>
          <w:bCs/>
          <w:i/>
          <w:iCs/>
          <w:szCs w:val="20"/>
          <w:lang w:eastAsia="zh-CN"/>
        </w:rPr>
        <w:t xml:space="preserve"> of candidates overlaid sequences supported </w:t>
      </w:r>
      <w:r>
        <w:rPr>
          <w:rFonts w:eastAsiaTheme="minorEastAsia"/>
          <w:b/>
          <w:bCs/>
          <w:i/>
          <w:iCs/>
          <w:szCs w:val="20"/>
          <w:lang w:eastAsia="zh-CN"/>
        </w:rPr>
        <w:t xml:space="preserve">other than </w:t>
      </w:r>
      <w:r w:rsidR="00F8168A">
        <w:rPr>
          <w:rFonts w:eastAsiaTheme="minorEastAsia"/>
          <w:b/>
          <w:bCs/>
          <w:i/>
          <w:iCs/>
          <w:szCs w:val="20"/>
          <w:lang w:eastAsia="zh-CN"/>
        </w:rPr>
        <w:t>the maximum value.</w:t>
      </w:r>
      <w:bookmarkEnd w:id="7"/>
      <w:r w:rsidR="00F8168A">
        <w:rPr>
          <w:rFonts w:eastAsiaTheme="minorEastAsia"/>
          <w:b/>
          <w:bCs/>
          <w:i/>
          <w:iCs/>
          <w:szCs w:val="20"/>
          <w:lang w:eastAsia="zh-CN"/>
        </w:rPr>
        <w:t xml:space="preserve"> </w:t>
      </w:r>
    </w:p>
    <w:p w14:paraId="5AFA4FD5" w14:textId="77777777" w:rsidR="00AC723C" w:rsidRDefault="00AC723C" w:rsidP="00AC723C">
      <w:pPr>
        <w:pStyle w:val="a4"/>
        <w:spacing w:beforeLines="50" w:before="120" w:afterLines="50" w:afterAutospacing="0"/>
        <w:rPr>
          <w:rFonts w:eastAsiaTheme="minorEastAsia"/>
          <w:szCs w:val="20"/>
          <w:lang w:eastAsia="zh-CN"/>
        </w:rPr>
      </w:pPr>
    </w:p>
    <w:p w14:paraId="69C6F2A4" w14:textId="77777777" w:rsidR="009567AC" w:rsidRPr="00217E9B" w:rsidRDefault="009567AC" w:rsidP="009567AC">
      <w:pPr>
        <w:pStyle w:val="2"/>
        <w:rPr>
          <w:rFonts w:ascii="Times New Roman" w:hAnsi="Times New Roman"/>
          <w:i w:val="0"/>
        </w:rPr>
      </w:pPr>
      <w:r>
        <w:rPr>
          <w:rFonts w:ascii="Times New Roman" w:hAnsi="Times New Roman"/>
          <w:i w:val="0"/>
        </w:rPr>
        <w:t>Information bits</w:t>
      </w:r>
    </w:p>
    <w:p w14:paraId="10577996" w14:textId="3F6B7CA3" w:rsidR="009567AC" w:rsidRPr="00371B56" w:rsidRDefault="009567AC" w:rsidP="009567AC">
      <w:pPr>
        <w:pStyle w:val="a4"/>
        <w:rPr>
          <w:rFonts w:ascii="Times New Roman" w:eastAsia="宋体" w:hAnsi="Times New Roman"/>
          <w:lang w:eastAsia="zh-CN"/>
        </w:rPr>
      </w:pPr>
      <w:r>
        <w:rPr>
          <w:rFonts w:ascii="Times New Roman" w:eastAsia="宋体" w:hAnsi="Times New Roman"/>
          <w:lang w:eastAsia="zh-CN"/>
        </w:rPr>
        <w:t>Regarding the information bits, following agreements were reached in last meeting.</w:t>
      </w:r>
    </w:p>
    <w:tbl>
      <w:tblPr>
        <w:tblStyle w:val="af1"/>
        <w:tblW w:w="0" w:type="auto"/>
        <w:tblLook w:val="04A0" w:firstRow="1" w:lastRow="0" w:firstColumn="1" w:lastColumn="0" w:noHBand="0" w:noVBand="1"/>
      </w:tblPr>
      <w:tblGrid>
        <w:gridCol w:w="9631"/>
      </w:tblGrid>
      <w:tr w:rsidR="009567AC" w14:paraId="446A806C" w14:textId="77777777" w:rsidTr="00A56E22">
        <w:tc>
          <w:tcPr>
            <w:tcW w:w="9631" w:type="dxa"/>
          </w:tcPr>
          <w:p w14:paraId="6E11C16D" w14:textId="77777777" w:rsidR="009567AC" w:rsidRPr="0043240B" w:rsidRDefault="009567AC" w:rsidP="009567AC">
            <w:pPr>
              <w:spacing w:after="0" w:afterAutospacing="0"/>
              <w:rPr>
                <w:b/>
                <w:bCs/>
                <w:lang w:eastAsia="x-none"/>
              </w:rPr>
            </w:pPr>
            <w:r w:rsidRPr="00FC1FC6">
              <w:rPr>
                <w:b/>
                <w:bCs/>
                <w:highlight w:val="green"/>
                <w:lang w:eastAsia="x-none"/>
              </w:rPr>
              <w:t>Agreement</w:t>
            </w:r>
            <w:r>
              <w:rPr>
                <w:b/>
                <w:bCs/>
                <w:lang w:eastAsia="x-none"/>
              </w:rPr>
              <w:t xml:space="preserve"> </w:t>
            </w:r>
            <w:r w:rsidRPr="00E715CE">
              <w:rPr>
                <w:rFonts w:ascii="Times New Roman" w:hAnsi="Times New Roman"/>
                <w:b/>
                <w:bCs/>
                <w:szCs w:val="20"/>
              </w:rPr>
              <w:t>[RAN1#120</w:t>
            </w:r>
            <w:r>
              <w:rPr>
                <w:rFonts w:ascii="Times New Roman" w:hAnsi="Times New Roman"/>
                <w:b/>
                <w:bCs/>
                <w:szCs w:val="20"/>
              </w:rPr>
              <w:t>b</w:t>
            </w:r>
            <w:r w:rsidRPr="00E715CE">
              <w:rPr>
                <w:rFonts w:ascii="Times New Roman" w:hAnsi="Times New Roman"/>
                <w:b/>
                <w:bCs/>
                <w:szCs w:val="20"/>
              </w:rPr>
              <w:t>]</w:t>
            </w:r>
          </w:p>
          <w:p w14:paraId="4CA9579C" w14:textId="17CE3CB6" w:rsidR="009567AC" w:rsidRPr="009567AC" w:rsidRDefault="009567AC" w:rsidP="009567AC">
            <w:pPr>
              <w:spacing w:after="240" w:afterAutospacing="0"/>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Pr>
                <w:lang w:eastAsia="x-none"/>
              </w:rPr>
              <w:t>for</w:t>
            </w:r>
            <w:r w:rsidRPr="00950BD2">
              <w:rPr>
                <w:lang w:eastAsia="x-none"/>
              </w:rPr>
              <w:t xml:space="preserve"> a LP-WUS.</w:t>
            </w:r>
          </w:p>
          <w:p w14:paraId="0908C4B6" w14:textId="23E61466" w:rsidR="009567AC" w:rsidRPr="00564B50" w:rsidRDefault="009567AC" w:rsidP="009567AC">
            <w:pPr>
              <w:spacing w:after="0" w:afterAutospacing="0"/>
              <w:rPr>
                <w:b/>
                <w:bCs/>
                <w:lang w:eastAsia="x-none"/>
              </w:rPr>
            </w:pPr>
            <w:r w:rsidRPr="00564B50">
              <w:rPr>
                <w:b/>
                <w:bCs/>
                <w:highlight w:val="darkYellow"/>
                <w:lang w:eastAsia="x-none"/>
              </w:rPr>
              <w:t>Working Assumption</w:t>
            </w:r>
          </w:p>
          <w:p w14:paraId="306F4186" w14:textId="77777777" w:rsidR="009567AC" w:rsidRDefault="009567AC" w:rsidP="00E55888">
            <w:pPr>
              <w:spacing w:after="0" w:afterAutospacing="0"/>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37318F7E" w14:textId="77777777" w:rsidR="009567AC" w:rsidRDefault="009567AC" w:rsidP="00A56E22">
            <w:pPr>
              <w:numPr>
                <w:ilvl w:val="0"/>
                <w:numId w:val="27"/>
              </w:numPr>
              <w:overflowPunct w:val="0"/>
              <w:adjustRightInd w:val="0"/>
              <w:spacing w:after="0" w:afterAutospacing="0"/>
              <w:contextualSpacing/>
              <w:jc w:val="left"/>
              <w:textAlignment w:val="baseline"/>
              <w:rPr>
                <w:rFonts w:ascii="Times New Roman" w:hAnsi="Times New Roman"/>
                <w:szCs w:val="20"/>
              </w:rPr>
            </w:pPr>
            <w:r>
              <w:rPr>
                <w:rFonts w:ascii="Times New Roman" w:hAnsi="Times New Roman"/>
                <w:szCs w:val="20"/>
              </w:rPr>
              <w:t xml:space="preserve">2 information bits: coding is done as described in the first row in the table in section </w:t>
            </w:r>
            <w:bookmarkStart w:id="8" w:name="_Hlk197694209"/>
            <w:r>
              <w:rPr>
                <w:rFonts w:ascii="Times New Roman" w:hAnsi="Times New Roman"/>
                <w:szCs w:val="20"/>
              </w:rPr>
              <w:t>5.3.3.2</w:t>
            </w:r>
            <w:bookmarkEnd w:id="8"/>
            <w:r>
              <w:rPr>
                <w:rFonts w:ascii="Times New Roman" w:hAnsi="Times New Roman"/>
                <w:szCs w:val="20"/>
              </w:rPr>
              <w:t xml:space="preserve"> of 38.212 (scrambling is not applied)</w:t>
            </w:r>
          </w:p>
          <w:p w14:paraId="6F41A52C" w14:textId="72201B44" w:rsidR="009567AC" w:rsidRPr="00E55888" w:rsidRDefault="009567AC" w:rsidP="00E55888">
            <w:pPr>
              <w:numPr>
                <w:ilvl w:val="0"/>
                <w:numId w:val="27"/>
              </w:numPr>
              <w:overflowPunct w:val="0"/>
              <w:adjustRightInd w:val="0"/>
              <w:spacing w:after="0" w:afterAutospacing="0"/>
              <w:contextualSpacing/>
              <w:jc w:val="left"/>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tc>
      </w:tr>
    </w:tbl>
    <w:p w14:paraId="1EBEE539" w14:textId="136F4232" w:rsidR="009567AC" w:rsidRPr="00A53BF7" w:rsidRDefault="00A53BF7" w:rsidP="009567AC">
      <w:pPr>
        <w:pStyle w:val="a4"/>
        <w:spacing w:beforeLines="50" w:before="120" w:afterLines="50" w:afterAutospacing="0"/>
        <w:rPr>
          <w:rFonts w:ascii="Times New Roman" w:eastAsia="宋体" w:hAnsi="Times New Roman"/>
          <w:bCs/>
          <w:iCs/>
          <w:lang w:eastAsia="zh-CN"/>
        </w:rPr>
      </w:pPr>
      <w:bookmarkStart w:id="9" w:name="OLE_LINK1"/>
      <w:bookmarkStart w:id="10" w:name="OLE_LINK2"/>
      <w:r>
        <w:rPr>
          <w:rFonts w:ascii="Times New Roman" w:eastAsia="宋体" w:hAnsi="Times New Roman"/>
          <w:bCs/>
          <w:iCs/>
          <w:lang w:eastAsia="zh-CN"/>
        </w:rPr>
        <w:t xml:space="preserve">In CONNECTED mode, it makes sense to support 1&amp;2 information bits. </w:t>
      </w:r>
      <w:r w:rsidR="00E54654">
        <w:rPr>
          <w:rFonts w:ascii="Times New Roman" w:eastAsia="宋体" w:hAnsi="Times New Roman"/>
          <w:bCs/>
          <w:iCs/>
          <w:lang w:eastAsia="zh-CN"/>
        </w:rPr>
        <w:t xml:space="preserve">However, in IDLE/INACTIVE mode, we don’t see the </w:t>
      </w:r>
      <w:r w:rsidR="003B7EE7">
        <w:rPr>
          <w:rFonts w:ascii="Times New Roman" w:eastAsia="宋体" w:hAnsi="Times New Roman"/>
          <w:bCs/>
          <w:iCs/>
          <w:lang w:eastAsia="zh-CN"/>
        </w:rPr>
        <w:t>necessary</w:t>
      </w:r>
      <w:r w:rsidR="00E54654">
        <w:rPr>
          <w:rFonts w:ascii="Times New Roman" w:eastAsia="宋体" w:hAnsi="Times New Roman"/>
          <w:bCs/>
          <w:iCs/>
          <w:lang w:eastAsia="zh-CN"/>
        </w:rPr>
        <w:t xml:space="preserve"> to support 1&amp;2 information bits. </w:t>
      </w:r>
      <w:r w:rsidR="008D21B1">
        <w:rPr>
          <w:rFonts w:ascii="Times New Roman" w:eastAsia="宋体" w:hAnsi="Times New Roman"/>
          <w:bCs/>
          <w:iCs/>
          <w:lang w:eastAsia="zh-CN"/>
        </w:rPr>
        <w:t>In the</w:t>
      </w:r>
      <w:r w:rsidR="00E54654">
        <w:rPr>
          <w:rFonts w:ascii="Times New Roman" w:eastAsia="宋体" w:hAnsi="Times New Roman"/>
          <w:bCs/>
          <w:iCs/>
          <w:lang w:eastAsia="zh-CN"/>
        </w:rPr>
        <w:t xml:space="preserve"> specification</w:t>
      </w:r>
      <w:r w:rsidR="008D21B1">
        <w:rPr>
          <w:rFonts w:ascii="Times New Roman" w:eastAsia="宋体" w:hAnsi="Times New Roman"/>
          <w:bCs/>
          <w:iCs/>
          <w:lang w:eastAsia="zh-CN"/>
        </w:rPr>
        <w:t>, it seems we may not actually support that in the connection mode. Thus,</w:t>
      </w:r>
      <w:r w:rsidR="00E54654">
        <w:rPr>
          <w:rFonts w:ascii="Times New Roman" w:eastAsia="宋体" w:hAnsi="Times New Roman"/>
          <w:bCs/>
          <w:iCs/>
          <w:lang w:eastAsia="zh-CN"/>
        </w:rPr>
        <w:t xml:space="preserve"> </w:t>
      </w:r>
      <w:r w:rsidR="008D21B1">
        <w:rPr>
          <w:rFonts w:ascii="Times New Roman" w:eastAsia="宋体" w:hAnsi="Times New Roman"/>
          <w:bCs/>
          <w:iCs/>
          <w:lang w:eastAsia="zh-CN"/>
        </w:rPr>
        <w:t xml:space="preserve">we can </w:t>
      </w:r>
      <w:r w:rsidR="00E54654">
        <w:rPr>
          <w:rFonts w:ascii="Times New Roman" w:eastAsia="宋体" w:hAnsi="Times New Roman"/>
          <w:bCs/>
          <w:iCs/>
          <w:lang w:eastAsia="zh-CN"/>
        </w:rPr>
        <w:t>confirm the working assumption.</w:t>
      </w:r>
      <w:r w:rsidR="008D21B1">
        <w:rPr>
          <w:rFonts w:ascii="Times New Roman" w:eastAsia="宋体" w:hAnsi="Times New Roman"/>
          <w:bCs/>
          <w:iCs/>
          <w:lang w:eastAsia="zh-CN"/>
        </w:rPr>
        <w:t xml:space="preserve"> In the specification, we expect only </w:t>
      </w:r>
      <w:r w:rsidR="00E30C31">
        <w:rPr>
          <w:rFonts w:ascii="Times New Roman" w:eastAsia="宋体" w:hAnsi="Times New Roman"/>
          <w:bCs/>
          <w:iCs/>
          <w:lang w:eastAsia="zh-CN"/>
        </w:rPr>
        <w:t xml:space="preserve">CONNECTED </w:t>
      </w:r>
      <w:r w:rsidR="008D21B1" w:rsidRPr="008D21B1">
        <w:rPr>
          <w:rFonts w:ascii="Times New Roman" w:eastAsia="宋体" w:hAnsi="Times New Roman"/>
          <w:bCs/>
          <w:iCs/>
          <w:lang w:eastAsia="zh-CN"/>
        </w:rPr>
        <w:t>mode</w:t>
      </w:r>
      <w:r w:rsidR="008D21B1">
        <w:rPr>
          <w:rFonts w:ascii="Times New Roman" w:eastAsia="宋体" w:hAnsi="Times New Roman"/>
          <w:bCs/>
          <w:iCs/>
          <w:lang w:eastAsia="zh-CN"/>
        </w:rPr>
        <w:t xml:space="preserve"> may use the coding in </w:t>
      </w:r>
      <w:r w:rsidR="008D21B1" w:rsidRPr="008D21B1">
        <w:rPr>
          <w:rFonts w:ascii="Times New Roman" w:eastAsia="宋体" w:hAnsi="Times New Roman"/>
          <w:bCs/>
          <w:iCs/>
          <w:lang w:eastAsia="zh-CN"/>
        </w:rPr>
        <w:t>5.3.3.2</w:t>
      </w:r>
      <w:r w:rsidR="008D21B1">
        <w:rPr>
          <w:rFonts w:ascii="Times New Roman" w:eastAsia="宋体" w:hAnsi="Times New Roman"/>
          <w:bCs/>
          <w:iCs/>
          <w:lang w:eastAsia="zh-CN"/>
        </w:rPr>
        <w:t>/</w:t>
      </w:r>
      <w:r w:rsidR="008D21B1">
        <w:rPr>
          <w:rFonts w:ascii="Times New Roman" w:hAnsi="Times New Roman"/>
          <w:szCs w:val="20"/>
        </w:rPr>
        <w:t>5.3.3.1.</w:t>
      </w:r>
    </w:p>
    <w:p w14:paraId="0AE6193B" w14:textId="1F52D777" w:rsidR="009567AC" w:rsidRPr="0001308A" w:rsidRDefault="008D21B1" w:rsidP="0001308A">
      <w:pPr>
        <w:pStyle w:val="afe"/>
        <w:numPr>
          <w:ilvl w:val="0"/>
          <w:numId w:val="93"/>
        </w:numPr>
        <w:ind w:leftChars="0"/>
        <w:rPr>
          <w:rFonts w:eastAsiaTheme="minorEastAsia"/>
          <w:b/>
          <w:bCs/>
          <w:i/>
          <w:iCs/>
          <w:szCs w:val="20"/>
          <w:lang w:eastAsia="zh-CN"/>
        </w:rPr>
      </w:pPr>
      <w:bookmarkStart w:id="11" w:name="_Hlk197694250"/>
      <w:r>
        <w:rPr>
          <w:rFonts w:eastAsiaTheme="minorEastAsia"/>
          <w:b/>
          <w:bCs/>
          <w:i/>
          <w:iCs/>
          <w:szCs w:val="20"/>
          <w:lang w:eastAsia="zh-CN"/>
        </w:rPr>
        <w:t>RAN1 can</w:t>
      </w:r>
      <w:r w:rsidR="0001308A">
        <w:rPr>
          <w:rFonts w:eastAsiaTheme="minorEastAsia"/>
          <w:b/>
          <w:bCs/>
          <w:i/>
          <w:iCs/>
          <w:szCs w:val="20"/>
          <w:lang w:eastAsia="zh-CN"/>
        </w:rPr>
        <w:t xml:space="preserve"> c</w:t>
      </w:r>
      <w:r w:rsidR="00965323">
        <w:rPr>
          <w:rFonts w:eastAsiaTheme="minorEastAsia"/>
          <w:b/>
          <w:bCs/>
          <w:i/>
          <w:iCs/>
          <w:szCs w:val="20"/>
          <w:lang w:eastAsia="zh-CN"/>
        </w:rPr>
        <w:t>onfirm the working assumption</w:t>
      </w:r>
      <w:r w:rsidR="008E5560">
        <w:rPr>
          <w:rFonts w:eastAsiaTheme="minorEastAsia"/>
          <w:b/>
          <w:bCs/>
          <w:i/>
          <w:iCs/>
          <w:szCs w:val="20"/>
          <w:lang w:eastAsia="zh-CN"/>
        </w:rPr>
        <w:t xml:space="preserve"> on the supported information bits</w:t>
      </w:r>
      <w:r w:rsidR="00965323">
        <w:rPr>
          <w:rFonts w:eastAsiaTheme="minorEastAsia"/>
          <w:b/>
          <w:bCs/>
          <w:i/>
          <w:iCs/>
          <w:szCs w:val="20"/>
          <w:lang w:eastAsia="zh-CN"/>
        </w:rPr>
        <w:t>.</w:t>
      </w:r>
      <w:bookmarkEnd w:id="11"/>
    </w:p>
    <w:bookmarkEnd w:id="9"/>
    <w:bookmarkEnd w:id="10"/>
    <w:p w14:paraId="5B236B9A" w14:textId="77777777" w:rsidR="009567AC" w:rsidRPr="004D0593" w:rsidRDefault="009567AC" w:rsidP="009567AC">
      <w:pPr>
        <w:pStyle w:val="2"/>
        <w:rPr>
          <w:rFonts w:ascii="Times New Roman" w:hAnsi="Times New Roman"/>
          <w:i w:val="0"/>
        </w:rPr>
      </w:pPr>
      <w:r>
        <w:rPr>
          <w:rFonts w:ascii="Times New Roman" w:hAnsi="Times New Roman"/>
          <w:i w:val="0"/>
        </w:rPr>
        <w:t xml:space="preserve">Coded bits length after rate matching </w:t>
      </w:r>
    </w:p>
    <w:p w14:paraId="78E3D3C0" w14:textId="77777777" w:rsidR="009567AC" w:rsidRDefault="009567AC" w:rsidP="009567AC">
      <w:pPr>
        <w:pStyle w:val="a4"/>
        <w:spacing w:after="240" w:afterAutospacing="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ollowing agreement was reached in last meeting.</w:t>
      </w:r>
    </w:p>
    <w:tbl>
      <w:tblPr>
        <w:tblStyle w:val="af1"/>
        <w:tblW w:w="0" w:type="auto"/>
        <w:tblLook w:val="04A0" w:firstRow="1" w:lastRow="0" w:firstColumn="1" w:lastColumn="0" w:noHBand="0" w:noVBand="1"/>
      </w:tblPr>
      <w:tblGrid>
        <w:gridCol w:w="9631"/>
      </w:tblGrid>
      <w:tr w:rsidR="009567AC" w14:paraId="336A15A6" w14:textId="77777777" w:rsidTr="00166477">
        <w:tc>
          <w:tcPr>
            <w:tcW w:w="9631" w:type="dxa"/>
          </w:tcPr>
          <w:p w14:paraId="573F60AA" w14:textId="77777777" w:rsidR="009567AC" w:rsidRPr="0043240B" w:rsidRDefault="009567AC" w:rsidP="00166477">
            <w:pPr>
              <w:spacing w:after="0" w:afterAutospacing="0"/>
              <w:rPr>
                <w:b/>
                <w:bCs/>
                <w:lang w:eastAsia="x-none"/>
              </w:rPr>
            </w:pPr>
            <w:r w:rsidRPr="00FC1FC6">
              <w:rPr>
                <w:b/>
                <w:bCs/>
                <w:highlight w:val="green"/>
                <w:lang w:eastAsia="x-none"/>
              </w:rPr>
              <w:t>Agreement</w:t>
            </w:r>
          </w:p>
          <w:p w14:paraId="356C3399" w14:textId="77777777" w:rsidR="009567AC" w:rsidRPr="000722AC" w:rsidRDefault="009567AC" w:rsidP="00166477">
            <w:pPr>
              <w:spacing w:after="0" w:afterAutospacing="0"/>
              <w:rPr>
                <w:rFonts w:eastAsia="宋体" w:cs="Times"/>
                <w:szCs w:val="20"/>
              </w:rPr>
            </w:pPr>
            <w:r w:rsidRPr="000722AC">
              <w:rPr>
                <w:rFonts w:eastAsia="Malgun Gothic" w:cs="Times"/>
                <w:szCs w:val="20"/>
              </w:rPr>
              <w:t>For &gt; 2 information bits with RM coding, support candidate code block</w:t>
            </w:r>
            <w:r w:rsidRPr="000722AC">
              <w:rPr>
                <w:rFonts w:eastAsia="宋体" w:cs="Times"/>
                <w:szCs w:val="20"/>
                <w:lang w:eastAsia="zh-CN"/>
              </w:rPr>
              <w:t xml:space="preserve"> </w:t>
            </w:r>
            <w:r w:rsidRPr="000722AC">
              <w:rPr>
                <w:rFonts w:eastAsiaTheme="minorEastAsia" w:cs="Times"/>
                <w:szCs w:val="20"/>
              </w:rPr>
              <w:t>(coded bits)</w:t>
            </w:r>
            <w:r w:rsidRPr="000722AC">
              <w:rPr>
                <w:rFonts w:eastAsiaTheme="minorEastAsia" w:cs="Times"/>
                <w:szCs w:val="20"/>
                <w:lang w:eastAsia="zh-CN"/>
              </w:rPr>
              <w:t xml:space="preserve"> </w:t>
            </w:r>
            <w:r w:rsidRPr="000722AC">
              <w:rPr>
                <w:rFonts w:eastAsia="Malgun Gothic" w:cs="Times"/>
                <w:szCs w:val="20"/>
              </w:rPr>
              <w:t>length after rate matching</w:t>
            </w:r>
            <w:r w:rsidRPr="000722AC">
              <w:rPr>
                <w:rFonts w:eastAsia="宋体" w:cs="Times"/>
                <w:szCs w:val="20"/>
                <w:lang w:eastAsia="zh-CN"/>
              </w:rPr>
              <w:t xml:space="preserve"> within the below range:</w:t>
            </w:r>
          </w:p>
          <w:p w14:paraId="13044642" w14:textId="77777777" w:rsidR="009567AC" w:rsidRPr="000722AC" w:rsidRDefault="009567AC" w:rsidP="00166477">
            <w:pPr>
              <w:pStyle w:val="3GPPHeader"/>
              <w:numPr>
                <w:ilvl w:val="0"/>
                <w:numId w:val="92"/>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w:t>
            </w:r>
            <w:bookmarkStart w:id="12" w:name="_Hlk197646653"/>
            <w:r w:rsidRPr="000722AC">
              <w:rPr>
                <w:rFonts w:ascii="Times" w:eastAsiaTheme="minorEastAsia" w:hAnsi="Times" w:cs="Times"/>
                <w:b w:val="0"/>
                <w:sz w:val="20"/>
                <w:szCs w:val="20"/>
              </w:rPr>
              <w:t>coded bits)</w:t>
            </w:r>
            <w:r w:rsidRPr="000722AC">
              <w:rPr>
                <w:rFonts w:ascii="Times" w:eastAsiaTheme="minorEastAsia" w:hAnsi="Times" w:cs="Times"/>
                <w:b w:val="0"/>
                <w:sz w:val="20"/>
                <w:szCs w:val="20"/>
                <w:lang w:val="en-GB"/>
              </w:rPr>
              <w:t xml:space="preserve"> length</w:t>
            </w:r>
            <w:bookmarkEnd w:id="12"/>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6080501" w14:textId="77777777" w:rsidR="009567AC" w:rsidRPr="000722AC" w:rsidRDefault="009567AC" w:rsidP="00166477">
            <w:pPr>
              <w:pStyle w:val="afe"/>
              <w:widowControl w:val="0"/>
              <w:numPr>
                <w:ilvl w:val="1"/>
                <w:numId w:val="27"/>
              </w:numPr>
              <w:tabs>
                <w:tab w:val="left" w:pos="420"/>
              </w:tabs>
              <w:overflowPunct w:val="0"/>
              <w:autoSpaceDE w:val="0"/>
              <w:autoSpaceDN w:val="0"/>
              <w:adjustRightInd w:val="0"/>
              <w:spacing w:after="0" w:afterAutospacing="0"/>
              <w:ind w:leftChars="0" w:left="1069" w:rightChars="101" w:right="202"/>
              <w:contextualSpacing/>
              <w:textAlignment w:val="baseline"/>
              <w:rPr>
                <w:rFonts w:cs="Times"/>
                <w:szCs w:val="20"/>
              </w:rPr>
            </w:pPr>
            <w:r w:rsidRPr="000722AC">
              <w:rPr>
                <w:rFonts w:cs="Times"/>
                <w:szCs w:val="20"/>
                <w:lang w:eastAsia="zh-CN"/>
              </w:rPr>
              <w:t xml:space="preserve">FFS whether </w:t>
            </w:r>
            <w:r>
              <w:rPr>
                <w:rFonts w:cs="Times"/>
                <w:szCs w:val="20"/>
                <w:lang w:eastAsia="zh-CN"/>
              </w:rPr>
              <w:t xml:space="preserve">all or </w:t>
            </w:r>
            <w:r w:rsidRPr="000722AC">
              <w:rPr>
                <w:rFonts w:cs="Times"/>
                <w:szCs w:val="20"/>
                <w:lang w:eastAsia="zh-CN"/>
              </w:rPr>
              <w:t xml:space="preserve">a subset of lengths </w:t>
            </w:r>
            <w:r>
              <w:rPr>
                <w:rFonts w:cs="Times"/>
                <w:szCs w:val="20"/>
                <w:lang w:eastAsia="zh-CN"/>
              </w:rPr>
              <w:t>is</w:t>
            </w:r>
            <w:r w:rsidRPr="000722AC">
              <w:rPr>
                <w:rFonts w:cs="Times"/>
                <w:szCs w:val="20"/>
                <w:lang w:eastAsia="zh-CN"/>
              </w:rPr>
              <w:t xml:space="preserve"> selected.</w:t>
            </w:r>
          </w:p>
          <w:p w14:paraId="1CB4C597" w14:textId="77777777" w:rsidR="009567AC" w:rsidRPr="000722AC" w:rsidRDefault="009567AC" w:rsidP="00166477">
            <w:pPr>
              <w:pStyle w:val="afe"/>
              <w:widowControl w:val="0"/>
              <w:numPr>
                <w:ilvl w:val="1"/>
                <w:numId w:val="27"/>
              </w:numPr>
              <w:tabs>
                <w:tab w:val="left" w:pos="420"/>
              </w:tabs>
              <w:overflowPunct w:val="0"/>
              <w:autoSpaceDE w:val="0"/>
              <w:autoSpaceDN w:val="0"/>
              <w:adjustRightInd w:val="0"/>
              <w:spacing w:after="0" w:afterAutospacing="0"/>
              <w:ind w:leftChars="0" w:left="1069" w:rightChars="101" w:right="202"/>
              <w:contextualSpacing/>
              <w:textAlignment w:val="baseline"/>
              <w:rPr>
                <w:rFonts w:cs="Times"/>
                <w:szCs w:val="20"/>
              </w:rPr>
            </w:pPr>
            <w:r w:rsidRPr="000722AC">
              <w:rPr>
                <w:rFonts w:cs="Times"/>
                <w:szCs w:val="20"/>
                <w:lang w:eastAsia="zh-CN"/>
              </w:rPr>
              <w:t>FFS whether same range applies to all M values</w:t>
            </w:r>
          </w:p>
          <w:p w14:paraId="5E0CFD9B" w14:textId="77777777" w:rsidR="009567AC" w:rsidRPr="00590051" w:rsidRDefault="009567AC" w:rsidP="00166477">
            <w:pPr>
              <w:pStyle w:val="afe"/>
              <w:numPr>
                <w:ilvl w:val="1"/>
                <w:numId w:val="27"/>
              </w:numPr>
              <w:spacing w:after="0" w:afterAutospacing="0"/>
              <w:ind w:leftChars="0" w:left="1069"/>
              <w:jc w:val="left"/>
              <w:rPr>
                <w:rFonts w:cs="Times"/>
                <w:szCs w:val="20"/>
              </w:rPr>
            </w:pPr>
            <w:r>
              <w:rPr>
                <w:rFonts w:cs="Times"/>
                <w:szCs w:val="20"/>
              </w:rPr>
              <w:t>FFS</w:t>
            </w:r>
            <w:r w:rsidRPr="000722AC">
              <w:rPr>
                <w:rFonts w:cs="Times"/>
                <w:szCs w:val="20"/>
              </w:rPr>
              <w:t>: above lengths do not consider repetition (if supported) after rate matching</w:t>
            </w:r>
          </w:p>
        </w:tc>
      </w:tr>
    </w:tbl>
    <w:p w14:paraId="07CD6231" w14:textId="77777777" w:rsidR="009567AC" w:rsidRDefault="009567AC" w:rsidP="009567AC">
      <w:pPr>
        <w:pStyle w:val="a4"/>
        <w:spacing w:after="240" w:afterAutospacing="0"/>
        <w:rPr>
          <w:rFonts w:ascii="Times New Roman" w:eastAsia="宋体" w:hAnsi="Times New Roman"/>
          <w:lang w:eastAsia="zh-CN"/>
        </w:rPr>
      </w:pPr>
    </w:p>
    <w:p w14:paraId="6D3C9FF4" w14:textId="14378BAF" w:rsidR="009567AC" w:rsidRDefault="009567AC" w:rsidP="009567AC">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Coded bits length after rate matching depends on the resource allocation. For example, gNB configure the M value and time domain resource,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L OFDM symbols. UE can determine the number of OOK chips, </w:t>
      </w:r>
      <w:r w:rsidR="008D21B1">
        <w:rPr>
          <w:rFonts w:ascii="Times New Roman" w:eastAsiaTheme="minorEastAsia" w:hAnsi="Times New Roman"/>
          <w:bCs/>
          <w:szCs w:val="20"/>
          <w:lang w:eastAsia="zh-CN"/>
        </w:rPr>
        <w:t>i.e.,</w:t>
      </w:r>
      <w:r>
        <w:rPr>
          <w:rFonts w:ascii="Times New Roman" w:eastAsiaTheme="minorEastAsia" w:hAnsi="Times New Roman"/>
          <w:bCs/>
          <w:szCs w:val="20"/>
          <w:lang w:eastAsia="zh-CN"/>
        </w:rPr>
        <w:t xml:space="preserve"> M*L</w:t>
      </w:r>
      <w:r w:rsidR="008D21B1">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8D21B1">
        <w:rPr>
          <w:rFonts w:ascii="Times New Roman" w:eastAsiaTheme="minorEastAsia" w:hAnsi="Times New Roman"/>
          <w:bCs/>
          <w:szCs w:val="20"/>
          <w:lang w:eastAsia="zh-CN"/>
        </w:rPr>
        <w:t>T</w:t>
      </w:r>
      <w:r>
        <w:rPr>
          <w:rFonts w:ascii="Times New Roman" w:eastAsiaTheme="minorEastAsia" w:hAnsi="Times New Roman"/>
          <w:bCs/>
          <w:szCs w:val="20"/>
          <w:lang w:eastAsia="zh-CN"/>
        </w:rPr>
        <w:t>he coded bits length after rate matching is M*L/2. If we limit the subset of lengths, it means limit the time domain resource allocation for LP-WUS.</w:t>
      </w:r>
    </w:p>
    <w:p w14:paraId="49D14FA6" w14:textId="77777777" w:rsidR="009567AC" w:rsidRPr="00872626" w:rsidRDefault="009567AC" w:rsidP="009567AC">
      <w:pPr>
        <w:pStyle w:val="a4"/>
        <w:numPr>
          <w:ilvl w:val="0"/>
          <w:numId w:val="31"/>
        </w:numPr>
        <w:spacing w:beforeLines="50" w:before="120" w:afterLines="50" w:afterAutospacing="0"/>
        <w:rPr>
          <w:rFonts w:eastAsiaTheme="minorEastAsia"/>
          <w:i/>
          <w:szCs w:val="20"/>
          <w:lang w:eastAsia="zh-CN"/>
        </w:rPr>
      </w:pPr>
      <w:r w:rsidRPr="005D4C92">
        <w:rPr>
          <w:rFonts w:eastAsiaTheme="minorEastAsia"/>
          <w:bCs/>
          <w:i/>
          <w:szCs w:val="20"/>
          <w:lang w:eastAsia="zh-CN"/>
        </w:rPr>
        <w:t>Coded bits length after rate matching depends on the resource allocation</w:t>
      </w:r>
      <w:r>
        <w:rPr>
          <w:rFonts w:eastAsiaTheme="minorEastAsia"/>
          <w:bCs/>
          <w:i/>
          <w:szCs w:val="20"/>
          <w:lang w:eastAsia="zh-CN"/>
        </w:rPr>
        <w:t xml:space="preserve">, if we limit the </w:t>
      </w:r>
      <w:r w:rsidRPr="006A794E">
        <w:rPr>
          <w:rFonts w:eastAsiaTheme="minorEastAsia"/>
          <w:bCs/>
          <w:i/>
          <w:szCs w:val="20"/>
          <w:lang w:eastAsia="zh-CN"/>
        </w:rPr>
        <w:t>coded bits</w:t>
      </w:r>
      <w:r>
        <w:rPr>
          <w:rFonts w:eastAsiaTheme="minorEastAsia"/>
          <w:bCs/>
          <w:i/>
          <w:szCs w:val="20"/>
          <w:lang w:eastAsia="zh-CN"/>
        </w:rPr>
        <w:t xml:space="preserve"> </w:t>
      </w:r>
      <w:r w:rsidRPr="006A794E">
        <w:rPr>
          <w:rFonts w:eastAsiaTheme="minorEastAsia"/>
          <w:bCs/>
          <w:i/>
          <w:szCs w:val="20"/>
          <w:lang w:eastAsia="zh-CN"/>
        </w:rPr>
        <w:t>length</w:t>
      </w:r>
      <w:r>
        <w:rPr>
          <w:rFonts w:eastAsiaTheme="minorEastAsia"/>
          <w:bCs/>
          <w:i/>
          <w:szCs w:val="20"/>
          <w:lang w:eastAsia="zh-CN"/>
        </w:rPr>
        <w:t>, it will limit the time domain resource allocation for LP-WUS</w:t>
      </w:r>
      <w:r w:rsidRPr="006E7223">
        <w:rPr>
          <w:rFonts w:eastAsiaTheme="minorEastAsia"/>
          <w:i/>
          <w:szCs w:val="20"/>
          <w:lang w:eastAsia="zh-CN"/>
        </w:rPr>
        <w:t>.</w:t>
      </w:r>
    </w:p>
    <w:p w14:paraId="7DE95E74" w14:textId="77777777" w:rsidR="009567AC" w:rsidRPr="00E10932" w:rsidRDefault="009567AC" w:rsidP="009567AC">
      <w:pPr>
        <w:pStyle w:val="afe"/>
        <w:numPr>
          <w:ilvl w:val="0"/>
          <w:numId w:val="93"/>
        </w:numPr>
        <w:ind w:leftChars="0"/>
        <w:rPr>
          <w:rFonts w:eastAsiaTheme="minorEastAsia"/>
          <w:b/>
          <w:bCs/>
          <w:i/>
          <w:iCs/>
          <w:szCs w:val="20"/>
          <w:lang w:eastAsia="zh-CN"/>
        </w:rPr>
      </w:pPr>
      <w:r w:rsidRPr="00E10932">
        <w:rPr>
          <w:rFonts w:eastAsiaTheme="minorEastAsia"/>
          <w:b/>
          <w:bCs/>
          <w:i/>
          <w:iCs/>
          <w:szCs w:val="20"/>
          <w:lang w:eastAsia="zh-CN"/>
        </w:rPr>
        <w:t xml:space="preserve">No restriction on the </w:t>
      </w:r>
      <w:r>
        <w:rPr>
          <w:rFonts w:eastAsiaTheme="minorEastAsia"/>
          <w:b/>
          <w:bCs/>
          <w:i/>
          <w:iCs/>
          <w:szCs w:val="20"/>
          <w:lang w:eastAsia="zh-CN"/>
        </w:rPr>
        <w:t xml:space="preserve">coded bits </w:t>
      </w:r>
      <w:r w:rsidRPr="00E10932">
        <w:rPr>
          <w:rFonts w:eastAsiaTheme="minorEastAsia"/>
          <w:b/>
          <w:bCs/>
          <w:i/>
          <w:iCs/>
          <w:szCs w:val="20"/>
          <w:lang w:eastAsia="zh-CN"/>
        </w:rPr>
        <w:t>length. Exactly code block length depends on the resource allocation</w:t>
      </w:r>
    </w:p>
    <w:p w14:paraId="7CD98F75" w14:textId="77777777" w:rsidR="009567AC" w:rsidRPr="00E55888" w:rsidRDefault="009567AC" w:rsidP="009567AC">
      <w:pPr>
        <w:pStyle w:val="a4"/>
        <w:spacing w:after="0" w:afterAutospacing="0"/>
        <w:rPr>
          <w:rFonts w:ascii="Times New Roman" w:eastAsia="宋体" w:hAnsi="Times New Roman"/>
          <w:b/>
          <w:i/>
          <w:lang w:eastAsia="zh-CN"/>
        </w:rPr>
      </w:pPr>
    </w:p>
    <w:p w14:paraId="24C9E9CA" w14:textId="799AF221" w:rsidR="00A63B82" w:rsidRPr="00217E9B" w:rsidRDefault="00EF3C1D" w:rsidP="00A63B82">
      <w:pPr>
        <w:pStyle w:val="2"/>
        <w:rPr>
          <w:rFonts w:ascii="Times New Roman" w:hAnsi="Times New Roman"/>
          <w:i w:val="0"/>
        </w:rPr>
      </w:pPr>
      <w:bookmarkStart w:id="13" w:name="_Hlk197699804"/>
      <w:r>
        <w:rPr>
          <w:rFonts w:ascii="Times New Roman" w:hAnsi="Times New Roman"/>
          <w:i w:val="0"/>
        </w:rPr>
        <w:t>Wake-up</w:t>
      </w:r>
      <w:r w:rsidR="003A7C99">
        <w:rPr>
          <w:rFonts w:ascii="Times New Roman" w:hAnsi="Times New Roman"/>
          <w:i w:val="0"/>
        </w:rPr>
        <w:t xml:space="preserve"> indication</w:t>
      </w:r>
      <w:r w:rsidR="00CD7A59">
        <w:rPr>
          <w:rFonts w:ascii="Times New Roman" w:hAnsi="Times New Roman"/>
          <w:i w:val="0"/>
        </w:rPr>
        <w:t xml:space="preserve"> in IDLE/INACTIVE mode</w:t>
      </w:r>
    </w:p>
    <w:bookmarkEnd w:id="13"/>
    <w:p w14:paraId="7F04B890" w14:textId="11801976" w:rsidR="00C7340E" w:rsidRDefault="007C0093" w:rsidP="00C7340E">
      <w:pPr>
        <w:pStyle w:val="a4"/>
        <w:spacing w:before="240" w:after="100"/>
        <w:rPr>
          <w:rFonts w:ascii="Times New Roman" w:eastAsia="宋体" w:hAnsi="Times New Roman"/>
          <w:lang w:eastAsia="zh-CN"/>
        </w:rPr>
      </w:pPr>
      <w:r>
        <w:rPr>
          <w:rFonts w:ascii="Times New Roman" w:eastAsia="宋体" w:hAnsi="Times New Roman"/>
          <w:lang w:eastAsia="zh-CN"/>
        </w:rPr>
        <w:t xml:space="preserve">In </w:t>
      </w:r>
      <w:bookmarkStart w:id="14" w:name="_Hlk197645428"/>
      <w:r>
        <w:rPr>
          <w:rFonts w:ascii="Times New Roman" w:eastAsia="宋体" w:hAnsi="Times New Roman"/>
          <w:lang w:eastAsia="zh-CN"/>
        </w:rPr>
        <w:t>IDLE/INACTIVE mode</w:t>
      </w:r>
      <w:bookmarkEnd w:id="14"/>
      <w:r>
        <w:rPr>
          <w:rFonts w:ascii="Times New Roman" w:eastAsia="宋体" w:hAnsi="Times New Roman"/>
          <w:lang w:eastAsia="zh-CN"/>
        </w:rPr>
        <w:t xml:space="preserve">, </w:t>
      </w:r>
      <w:r w:rsidR="009F1911">
        <w:rPr>
          <w:rFonts w:ascii="Times New Roman" w:eastAsia="宋体" w:hAnsi="Times New Roman"/>
          <w:lang w:eastAsia="zh-CN"/>
        </w:rPr>
        <w:t xml:space="preserve">codepoint based indication has been supported. </w:t>
      </w:r>
      <w:r w:rsidR="00E51B21">
        <w:rPr>
          <w:rFonts w:ascii="Times New Roman" w:eastAsia="宋体" w:hAnsi="Times New Roman"/>
          <w:lang w:eastAsia="zh-CN"/>
        </w:rPr>
        <w:t xml:space="preserve">Following </w:t>
      </w:r>
      <w:r w:rsidR="009F1911">
        <w:rPr>
          <w:rFonts w:ascii="Times New Roman" w:eastAsia="宋体" w:hAnsi="Times New Roman"/>
          <w:lang w:eastAsia="zh-CN"/>
        </w:rPr>
        <w:t>agreements were reached in previous meeting</w:t>
      </w:r>
      <w:r w:rsidR="00FB296A">
        <w:rPr>
          <w:rFonts w:ascii="Times New Roman" w:eastAsia="宋体" w:hAnsi="Times New Roman"/>
          <w:lang w:eastAsia="zh-CN"/>
        </w:rPr>
        <w:t>s</w:t>
      </w:r>
      <w:r w:rsidR="009F1911">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67002F" w14:paraId="54AFECB2" w14:textId="77777777" w:rsidTr="007C5EA9">
        <w:tc>
          <w:tcPr>
            <w:tcW w:w="9631" w:type="dxa"/>
          </w:tcPr>
          <w:p w14:paraId="307D3B77" w14:textId="02035033" w:rsidR="002B1298" w:rsidRPr="002B1298" w:rsidRDefault="002B1298" w:rsidP="002B1298">
            <w:pPr>
              <w:spacing w:after="0" w:afterAutospacing="0"/>
              <w:rPr>
                <w:rFonts w:eastAsiaTheme="minorEastAsia"/>
                <w:b/>
                <w:bCs/>
                <w:lang w:eastAsia="zh-CN"/>
              </w:rPr>
            </w:pPr>
            <w:r w:rsidRPr="002B1298">
              <w:rPr>
                <w:rFonts w:eastAsiaTheme="minorEastAsia" w:hint="eastAsia"/>
                <w:b/>
                <w:bCs/>
                <w:lang w:eastAsia="zh-CN"/>
              </w:rPr>
              <w:t>9</w:t>
            </w:r>
            <w:r w:rsidRPr="002B1298">
              <w:rPr>
                <w:rFonts w:eastAsiaTheme="minorEastAsia"/>
                <w:b/>
                <w:bCs/>
                <w:lang w:eastAsia="zh-CN"/>
              </w:rPr>
              <w:t>.6.</w:t>
            </w:r>
            <w:r>
              <w:rPr>
                <w:rFonts w:eastAsiaTheme="minorEastAsia"/>
                <w:b/>
                <w:bCs/>
                <w:lang w:eastAsia="zh-CN"/>
              </w:rPr>
              <w:t>1</w:t>
            </w:r>
          </w:p>
          <w:p w14:paraId="0A6ED17A" w14:textId="5814C959" w:rsidR="0067002F" w:rsidRPr="009E2F73" w:rsidRDefault="0067002F" w:rsidP="007C5EA9">
            <w:pPr>
              <w:spacing w:after="0" w:afterAutospacing="0"/>
              <w:jc w:val="left"/>
            </w:pPr>
            <w:r w:rsidRPr="009E2F73">
              <w:rPr>
                <w:highlight w:val="green"/>
              </w:rPr>
              <w:t>Agreement</w:t>
            </w:r>
            <w:r w:rsidRPr="009E2F73">
              <w:rPr>
                <w:b/>
                <w:bCs/>
              </w:rPr>
              <w:t xml:space="preserve"> [RAN1#118]</w:t>
            </w:r>
          </w:p>
          <w:p w14:paraId="5866FA1A" w14:textId="77777777" w:rsidR="0067002F" w:rsidRPr="00002EFD" w:rsidRDefault="0067002F" w:rsidP="007C5EA9">
            <w:pPr>
              <w:spacing w:after="0" w:afterAutospacing="0"/>
              <w:jc w:val="left"/>
            </w:pPr>
            <w:r w:rsidRPr="009E2F73">
              <w:lastRenderedPageBreak/>
              <w:t>For</w:t>
            </w:r>
            <w:r w:rsidRPr="00002EFD">
              <w:t xml:space="preserve"> RRC idle/inactive state, support the following option for at least indicating subgroup information using LP-WUS:</w:t>
            </w:r>
          </w:p>
          <w:p w14:paraId="0195ADE9" w14:textId="77777777" w:rsidR="0067002F" w:rsidRPr="009E2F73" w:rsidRDefault="0067002F" w:rsidP="0067002F">
            <w:pPr>
              <w:numPr>
                <w:ilvl w:val="0"/>
                <w:numId w:val="73"/>
              </w:numPr>
              <w:spacing w:after="0" w:afterAutospacing="0"/>
              <w:jc w:val="left"/>
              <w:textAlignment w:val="center"/>
              <w:rPr>
                <w:rFonts w:ascii="Calibri" w:hAnsi="Calibri" w:cs="Calibri"/>
              </w:rPr>
            </w:pPr>
            <w:r w:rsidRPr="00002EFD">
              <w:t xml:space="preserve">Option 2: A LP-WUS indicates a codepoint value corresponding to one or more subgroup(s) from N subgroups </w:t>
            </w:r>
            <w:r w:rsidRPr="009E2F73">
              <w:t xml:space="preserve">for </w:t>
            </w:r>
            <w:r w:rsidRPr="000235EC">
              <w:t>part of, one or more POs</w:t>
            </w:r>
          </w:p>
          <w:p w14:paraId="663D7DC9" w14:textId="77777777" w:rsidR="0067002F" w:rsidRPr="009E2F73" w:rsidRDefault="0067002F" w:rsidP="0067002F">
            <w:pPr>
              <w:numPr>
                <w:ilvl w:val="1"/>
                <w:numId w:val="73"/>
              </w:numPr>
              <w:spacing w:after="0" w:afterAutospacing="0"/>
              <w:jc w:val="left"/>
              <w:textAlignment w:val="center"/>
              <w:rPr>
                <w:rFonts w:ascii="Calibri" w:hAnsi="Calibri" w:cs="Calibri"/>
              </w:rPr>
            </w:pPr>
            <w:r w:rsidRPr="009E2F73">
              <w:t>UE monitoring one or more MOs (up to X MOs) for the same beam within an LO is supported</w:t>
            </w:r>
          </w:p>
          <w:p w14:paraId="600F866C" w14:textId="77777777" w:rsidR="0067002F" w:rsidRPr="009E2F73" w:rsidRDefault="0067002F" w:rsidP="0067002F">
            <w:pPr>
              <w:numPr>
                <w:ilvl w:val="2"/>
                <w:numId w:val="73"/>
              </w:numPr>
              <w:spacing w:after="0" w:afterAutospacing="0"/>
              <w:jc w:val="left"/>
              <w:textAlignment w:val="center"/>
              <w:rPr>
                <w:rFonts w:ascii="Calibri" w:hAnsi="Calibri" w:cs="Calibri"/>
              </w:rPr>
            </w:pPr>
            <w:r w:rsidRPr="009E2F73">
              <w:t>Value of X is larger than 1. FFS on additional details of X.</w:t>
            </w:r>
          </w:p>
          <w:p w14:paraId="4EA4D2F2" w14:textId="77777777" w:rsidR="0067002F" w:rsidRPr="00FF4D41" w:rsidRDefault="0067002F" w:rsidP="007C5EA9">
            <w:pPr>
              <w:pStyle w:val="a4"/>
              <w:spacing w:after="0" w:afterAutospacing="0"/>
              <w:rPr>
                <w:rFonts w:ascii="Times New Roman" w:eastAsia="宋体" w:hAnsi="Times New Roman"/>
                <w:lang w:eastAsia="zh-CN"/>
              </w:rPr>
            </w:pPr>
          </w:p>
          <w:p w14:paraId="243D7578" w14:textId="77777777" w:rsidR="0067002F" w:rsidRPr="00B61B20" w:rsidRDefault="0067002F" w:rsidP="007C5EA9">
            <w:pPr>
              <w:spacing w:after="0" w:afterAutospacing="0"/>
              <w:jc w:val="left"/>
            </w:pPr>
            <w:r w:rsidRPr="00B61B20">
              <w:rPr>
                <w:b/>
                <w:bCs/>
                <w:highlight w:val="green"/>
              </w:rPr>
              <w:t>Agreement</w:t>
            </w:r>
            <w:r w:rsidRPr="00B61B20">
              <w:rPr>
                <w:b/>
                <w:bCs/>
              </w:rPr>
              <w:t xml:space="preserve"> [RAN1#118bis]</w:t>
            </w:r>
          </w:p>
          <w:p w14:paraId="64D0311E" w14:textId="77777777" w:rsidR="0067002F" w:rsidRPr="00B61B20" w:rsidRDefault="0067002F" w:rsidP="007C5EA9">
            <w:pPr>
              <w:spacing w:after="0" w:afterAutospacing="0"/>
              <w:jc w:val="left"/>
            </w:pPr>
            <w:r w:rsidRPr="00B61B20">
              <w:t>At least the following codepoints are supported for LP-WUS:</w:t>
            </w:r>
          </w:p>
          <w:p w14:paraId="21F93267" w14:textId="77777777" w:rsidR="0067002F" w:rsidRPr="00B61B20" w:rsidRDefault="0067002F" w:rsidP="0067002F">
            <w:pPr>
              <w:numPr>
                <w:ilvl w:val="0"/>
                <w:numId w:val="75"/>
              </w:numPr>
              <w:spacing w:after="0" w:afterAutospacing="0"/>
              <w:jc w:val="left"/>
              <w:textAlignment w:val="center"/>
              <w:rPr>
                <w:rFonts w:ascii="Calibri" w:hAnsi="Calibri" w:cs="Calibri"/>
              </w:rPr>
            </w:pPr>
            <w:r w:rsidRPr="00B61B20">
              <w:t>One codepoint corresponding to each of the subgroups that can be indicated by LP-WUS</w:t>
            </w:r>
          </w:p>
          <w:p w14:paraId="700F5F79" w14:textId="77777777" w:rsidR="0067002F" w:rsidRDefault="0067002F" w:rsidP="0067002F">
            <w:pPr>
              <w:numPr>
                <w:ilvl w:val="0"/>
                <w:numId w:val="75"/>
              </w:numPr>
              <w:spacing w:after="0" w:afterAutospacing="0"/>
              <w:jc w:val="left"/>
              <w:textAlignment w:val="center"/>
            </w:pPr>
            <w:r w:rsidRPr="00B61B20">
              <w:t>One codepoint corresponding to all the subgroups that can be indicated by LP-WUS</w:t>
            </w:r>
          </w:p>
          <w:p w14:paraId="18CE9ECB" w14:textId="77777777" w:rsidR="0067002F" w:rsidRDefault="0067002F" w:rsidP="0067002F">
            <w:pPr>
              <w:numPr>
                <w:ilvl w:val="0"/>
                <w:numId w:val="75"/>
              </w:numPr>
              <w:spacing w:after="0" w:afterAutospacing="0"/>
              <w:jc w:val="left"/>
              <w:textAlignment w:val="center"/>
            </w:pPr>
            <w:r w:rsidRPr="00B61B20">
              <w:t>FFS: Additional codepoints</w:t>
            </w:r>
          </w:p>
          <w:p w14:paraId="49AE92B5" w14:textId="77777777" w:rsidR="0067002F" w:rsidRDefault="0067002F" w:rsidP="007C5EA9">
            <w:pPr>
              <w:pStyle w:val="a4"/>
              <w:spacing w:after="0" w:afterAutospacing="0"/>
              <w:rPr>
                <w:rFonts w:ascii="Times New Roman" w:eastAsia="宋体" w:hAnsi="Times New Roman"/>
                <w:lang w:eastAsia="zh-CN"/>
              </w:rPr>
            </w:pPr>
          </w:p>
          <w:p w14:paraId="493F161A" w14:textId="77777777" w:rsidR="0067002F" w:rsidRPr="00B62B68" w:rsidRDefault="0067002F" w:rsidP="007C5EA9">
            <w:pPr>
              <w:spacing w:after="0" w:afterAutospacing="0"/>
              <w:jc w:val="left"/>
            </w:pPr>
            <w:r w:rsidRPr="00B62B68">
              <w:rPr>
                <w:b/>
                <w:bCs/>
                <w:highlight w:val="green"/>
                <w:lang w:val="en-GB"/>
              </w:rPr>
              <w:t>Agreement</w:t>
            </w:r>
            <w:r w:rsidRPr="00B62B68">
              <w:rPr>
                <w:b/>
                <w:bCs/>
              </w:rPr>
              <w:t xml:space="preserve"> [RAN1#120]</w:t>
            </w:r>
          </w:p>
          <w:p w14:paraId="143FAFF3" w14:textId="77777777" w:rsidR="0067002F" w:rsidRPr="00B62B68" w:rsidRDefault="0067002F" w:rsidP="007C5EA9">
            <w:pPr>
              <w:spacing w:after="0" w:afterAutospacing="0"/>
              <w:jc w:val="left"/>
              <w:rPr>
                <w:lang w:val="en-GB"/>
              </w:rPr>
            </w:pPr>
            <w:r w:rsidRPr="00B62B68">
              <w:rPr>
                <w:lang w:val="en-GB"/>
              </w:rPr>
              <w:t>For the LO to PO mapping from network perspective, support Option 2 (UEs corresponding to different POs monitor the same LO).</w:t>
            </w:r>
          </w:p>
          <w:p w14:paraId="6A4DC236" w14:textId="77777777" w:rsidR="0067002F" w:rsidRPr="00B62B68" w:rsidRDefault="0067002F" w:rsidP="0067002F">
            <w:pPr>
              <w:numPr>
                <w:ilvl w:val="0"/>
                <w:numId w:val="74"/>
              </w:numPr>
              <w:spacing w:after="0" w:afterAutospacing="0"/>
              <w:jc w:val="left"/>
              <w:textAlignment w:val="center"/>
              <w:rPr>
                <w:rFonts w:ascii="Calibri" w:hAnsi="Calibri" w:cs="Calibri"/>
                <w:lang w:val="en-GB"/>
              </w:rPr>
            </w:pPr>
            <w:r w:rsidRPr="00B62B68">
              <w:rPr>
                <w:lang w:val="en-GB"/>
              </w:rPr>
              <w:t>This should not increase the maximum number of codepoints per LO/LP-WUS compared to Option 1.</w:t>
            </w:r>
          </w:p>
          <w:p w14:paraId="44206FA7" w14:textId="77777777" w:rsidR="0067002F" w:rsidRPr="0030721B" w:rsidRDefault="0067002F" w:rsidP="0067002F">
            <w:pPr>
              <w:numPr>
                <w:ilvl w:val="0"/>
                <w:numId w:val="74"/>
              </w:numPr>
              <w:spacing w:after="40" w:afterAutospacing="0"/>
              <w:jc w:val="left"/>
              <w:textAlignment w:val="center"/>
              <w:rPr>
                <w:rFonts w:ascii="Calibri" w:hAnsi="Calibri" w:cs="Calibri"/>
                <w:lang w:val="en-GB"/>
              </w:rPr>
            </w:pPr>
            <w:r w:rsidRPr="0030721B">
              <w:rPr>
                <w:lang w:val="en-GB"/>
              </w:rPr>
              <w:t>FFS conditions/restrictions for mapping multiple POs to one LO</w:t>
            </w:r>
          </w:p>
          <w:p w14:paraId="2B6831EF" w14:textId="77777777" w:rsidR="0067002F" w:rsidRPr="0030721B" w:rsidRDefault="0067002F" w:rsidP="0067002F">
            <w:pPr>
              <w:numPr>
                <w:ilvl w:val="0"/>
                <w:numId w:val="74"/>
              </w:numPr>
              <w:spacing w:after="40" w:afterAutospacing="0"/>
              <w:jc w:val="left"/>
              <w:textAlignment w:val="center"/>
              <w:rPr>
                <w:rFonts w:ascii="Calibri" w:hAnsi="Calibri" w:cs="Calibri"/>
                <w:lang w:val="en-GB"/>
              </w:rPr>
            </w:pPr>
            <w:r w:rsidRPr="0030721B">
              <w:rPr>
                <w:lang w:val="en-GB"/>
              </w:rPr>
              <w:t>Down-select between 2 and 4 for max number of POs per LO</w:t>
            </w:r>
            <w:r w:rsidRPr="00B62B68">
              <w:rPr>
                <w:lang w:val="en-GB"/>
              </w:rPr>
              <w:t xml:space="preserve">. </w:t>
            </w:r>
          </w:p>
          <w:p w14:paraId="5750769D" w14:textId="77777777" w:rsidR="0067002F" w:rsidRPr="00B62B68" w:rsidRDefault="0067002F" w:rsidP="007C5EA9">
            <w:pPr>
              <w:spacing w:after="40" w:afterAutospacing="0"/>
              <w:jc w:val="left"/>
              <w:textAlignment w:val="center"/>
              <w:rPr>
                <w:rFonts w:ascii="Calibri" w:hAnsi="Calibri" w:cs="Calibri"/>
                <w:lang w:val="en-GB"/>
              </w:rPr>
            </w:pPr>
          </w:p>
          <w:p w14:paraId="44E3483E" w14:textId="77777777" w:rsidR="0067002F" w:rsidRPr="00E715CE" w:rsidRDefault="0067002F" w:rsidP="007C5EA9">
            <w:pPr>
              <w:pStyle w:val="af0"/>
              <w:spacing w:before="0" w:beforeAutospacing="0" w:after="40" w:afterAutospacing="0"/>
              <w:rPr>
                <w:rFonts w:ascii="Times New Roman" w:hAnsi="Times New Roman" w:cs="Times New Roman"/>
                <w:sz w:val="20"/>
                <w:szCs w:val="20"/>
              </w:rPr>
            </w:pPr>
            <w:r w:rsidRPr="00E715CE">
              <w:rPr>
                <w:rFonts w:ascii="Times New Roman" w:hAnsi="Times New Roman" w:cs="Times New Roman"/>
                <w:b/>
                <w:bCs/>
                <w:sz w:val="20"/>
                <w:szCs w:val="20"/>
                <w:highlight w:val="green"/>
                <w:lang w:val="en-GB"/>
              </w:rPr>
              <w:t>Agreement</w:t>
            </w:r>
            <w:r w:rsidRPr="00E715CE">
              <w:rPr>
                <w:rFonts w:ascii="Times New Roman" w:hAnsi="Times New Roman" w:cs="Times New Roman"/>
                <w:b/>
                <w:bCs/>
                <w:sz w:val="20"/>
                <w:szCs w:val="20"/>
              </w:rPr>
              <w:t xml:space="preserve"> [RAN1#120]</w:t>
            </w:r>
          </w:p>
          <w:p w14:paraId="5E5738E1" w14:textId="77777777" w:rsidR="0067002F" w:rsidRPr="006D733C" w:rsidRDefault="0067002F" w:rsidP="007C5EA9">
            <w:pPr>
              <w:pStyle w:val="af0"/>
              <w:spacing w:before="0" w:beforeAutospacing="0" w:after="40" w:afterAutospacing="0"/>
              <w:rPr>
                <w:rFonts w:ascii="Times New Roman" w:hAnsi="Times New Roman" w:cs="Times New Roman"/>
                <w:color w:val="auto"/>
                <w:sz w:val="20"/>
                <w:szCs w:val="20"/>
                <w:lang w:val="en-GB"/>
              </w:rPr>
            </w:pPr>
            <w:r w:rsidRPr="006D733C">
              <w:rPr>
                <w:rFonts w:ascii="Times New Roman" w:hAnsi="Times New Roman" w:cs="Times New Roman"/>
                <w:color w:val="auto"/>
                <w:sz w:val="20"/>
                <w:szCs w:val="20"/>
                <w:lang w:val="en-GB"/>
              </w:rPr>
              <w:t>Confirm the following working assumption with the modification:</w:t>
            </w:r>
          </w:p>
          <w:p w14:paraId="532DFF15" w14:textId="77777777" w:rsidR="0067002F" w:rsidRPr="006D733C" w:rsidRDefault="0067002F" w:rsidP="007C5EA9">
            <w:pPr>
              <w:pStyle w:val="af0"/>
              <w:spacing w:before="0" w:beforeAutospacing="0" w:after="40" w:afterAutospacing="0"/>
              <w:ind w:left="540"/>
              <w:rPr>
                <w:rFonts w:ascii="Times New Roman" w:hAnsi="Times New Roman" w:cs="Times New Roman"/>
                <w:color w:val="auto"/>
                <w:sz w:val="20"/>
                <w:szCs w:val="20"/>
                <w:lang w:val="en-GB"/>
              </w:rPr>
            </w:pPr>
            <w:r w:rsidRPr="006D733C">
              <w:rPr>
                <w:rFonts w:ascii="Times New Roman" w:hAnsi="Times New Roman" w:cs="Times New Roman"/>
                <w:b/>
                <w:bCs/>
                <w:color w:val="auto"/>
                <w:sz w:val="20"/>
                <w:szCs w:val="20"/>
                <w:highlight w:val="darkYellow"/>
                <w:lang w:val="en-GB"/>
              </w:rPr>
              <w:t>Working Assumption</w:t>
            </w:r>
          </w:p>
          <w:p w14:paraId="2668E279" w14:textId="77777777" w:rsidR="0067002F" w:rsidRDefault="0067002F" w:rsidP="007C5EA9">
            <w:pPr>
              <w:pStyle w:val="af0"/>
              <w:spacing w:before="0" w:beforeAutospacing="0" w:after="40" w:afterAutospacing="0"/>
              <w:ind w:left="540"/>
              <w:rPr>
                <w:rFonts w:ascii="Times New Roman" w:hAnsi="Times New Roman" w:cs="Times New Roman"/>
                <w:sz w:val="20"/>
                <w:szCs w:val="20"/>
                <w:lang w:val="en-GB"/>
              </w:rPr>
            </w:pPr>
            <w:r w:rsidRPr="006D733C">
              <w:rPr>
                <w:rFonts w:ascii="Times New Roman" w:hAnsi="Times New Roman" w:cs="Times New Roman"/>
                <w:color w:val="auto"/>
                <w:sz w:val="20"/>
                <w:szCs w:val="20"/>
                <w:lang w:val="en-GB"/>
              </w:rPr>
              <w:t>The maximum number of subgroups per PO supported in Rel-19 is</w:t>
            </w:r>
            <w:r w:rsidRPr="00E715CE">
              <w:rPr>
                <w:rFonts w:ascii="Times New Roman" w:hAnsi="Times New Roman" w:cs="Times New Roman"/>
                <w:sz w:val="20"/>
                <w:szCs w:val="20"/>
                <w:lang w:val="en-GB"/>
              </w:rPr>
              <w:t xml:space="preserve"> </w:t>
            </w:r>
            <w:r w:rsidRPr="00E715CE">
              <w:rPr>
                <w:rFonts w:ascii="Times New Roman" w:hAnsi="Times New Roman" w:cs="Times New Roman"/>
                <w:color w:val="FF0000"/>
                <w:sz w:val="20"/>
                <w:szCs w:val="20"/>
                <w:lang w:val="en-GB"/>
              </w:rPr>
              <w:t xml:space="preserve">31 </w:t>
            </w:r>
            <w:r w:rsidRPr="00E715CE">
              <w:rPr>
                <w:rFonts w:ascii="Times New Roman" w:hAnsi="Times New Roman" w:cs="Times New Roman"/>
                <w:strike/>
                <w:color w:val="FF0000"/>
                <w:sz w:val="20"/>
                <w:szCs w:val="20"/>
                <w:lang w:val="en-GB"/>
              </w:rPr>
              <w:t>32</w:t>
            </w:r>
            <w:r w:rsidRPr="00E715CE">
              <w:rPr>
                <w:rFonts w:ascii="Times New Roman" w:hAnsi="Times New Roman" w:cs="Times New Roman"/>
                <w:sz w:val="20"/>
                <w:szCs w:val="20"/>
                <w:lang w:val="en-GB"/>
              </w:rPr>
              <w:t>.</w:t>
            </w:r>
          </w:p>
          <w:p w14:paraId="40DFA771" w14:textId="77777777" w:rsidR="0091319D" w:rsidRDefault="0091319D" w:rsidP="007C5EA9">
            <w:pPr>
              <w:pStyle w:val="af0"/>
              <w:spacing w:before="0" w:beforeAutospacing="0" w:after="40" w:afterAutospacing="0"/>
              <w:ind w:left="540"/>
              <w:rPr>
                <w:rFonts w:ascii="Times New Roman" w:hAnsi="Times New Roman" w:cs="Times New Roman"/>
                <w:sz w:val="20"/>
                <w:szCs w:val="20"/>
                <w:lang w:val="en-GB"/>
              </w:rPr>
            </w:pPr>
          </w:p>
          <w:p w14:paraId="7EB3B397" w14:textId="4C9B6464" w:rsidR="0091319D" w:rsidRPr="0043240B" w:rsidRDefault="0091319D" w:rsidP="0091319D">
            <w:pPr>
              <w:spacing w:after="0" w:afterAutospacing="0"/>
              <w:rPr>
                <w:b/>
                <w:bCs/>
                <w:lang w:eastAsia="x-none"/>
              </w:rPr>
            </w:pPr>
            <w:bookmarkStart w:id="15" w:name="_Hlk196655333"/>
            <w:r w:rsidRPr="00FC1FC6">
              <w:rPr>
                <w:b/>
                <w:bCs/>
                <w:highlight w:val="green"/>
                <w:lang w:eastAsia="x-none"/>
              </w:rPr>
              <w:t>Agreement</w:t>
            </w:r>
            <w:r>
              <w:rPr>
                <w:b/>
                <w:bCs/>
                <w:lang w:eastAsia="x-none"/>
              </w:rPr>
              <w:t xml:space="preserve"> </w:t>
            </w:r>
            <w:r w:rsidRPr="00E715CE">
              <w:rPr>
                <w:rFonts w:ascii="Times New Roman" w:hAnsi="Times New Roman"/>
                <w:b/>
                <w:bCs/>
                <w:szCs w:val="20"/>
              </w:rPr>
              <w:t>[RAN1#120</w:t>
            </w:r>
            <w:r>
              <w:rPr>
                <w:rFonts w:ascii="Times New Roman" w:hAnsi="Times New Roman"/>
                <w:b/>
                <w:bCs/>
                <w:szCs w:val="20"/>
              </w:rPr>
              <w:t>b</w:t>
            </w:r>
            <w:r w:rsidRPr="00E715CE">
              <w:rPr>
                <w:rFonts w:ascii="Times New Roman" w:hAnsi="Times New Roman"/>
                <w:b/>
                <w:bCs/>
                <w:szCs w:val="20"/>
              </w:rPr>
              <w:t>]</w:t>
            </w:r>
          </w:p>
          <w:p w14:paraId="4EFD9F11" w14:textId="77777777" w:rsidR="0091319D" w:rsidRDefault="0091319D" w:rsidP="0091319D">
            <w:pPr>
              <w:spacing w:after="0" w:afterAutospacing="0"/>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Pr>
                <w:lang w:eastAsia="x-none"/>
              </w:rPr>
              <w:t>for</w:t>
            </w:r>
            <w:r w:rsidRPr="00950BD2">
              <w:rPr>
                <w:lang w:eastAsia="x-none"/>
              </w:rPr>
              <w:t xml:space="preserve"> a LP-WUS.</w:t>
            </w:r>
          </w:p>
          <w:bookmarkEnd w:id="15"/>
          <w:p w14:paraId="269F9F53" w14:textId="5F276B59" w:rsidR="0091319D" w:rsidRPr="00B82C2C" w:rsidRDefault="0091319D" w:rsidP="00B82C2C">
            <w:pPr>
              <w:rPr>
                <w:rFonts w:ascii="Times New Roman" w:hAnsi="Times New Roman"/>
                <w:szCs w:val="20"/>
              </w:rPr>
            </w:pPr>
          </w:p>
        </w:tc>
      </w:tr>
      <w:tr w:rsidR="00B82C2C" w14:paraId="42D1B008" w14:textId="77777777" w:rsidTr="007C5EA9">
        <w:tc>
          <w:tcPr>
            <w:tcW w:w="9631" w:type="dxa"/>
          </w:tcPr>
          <w:p w14:paraId="20A338C1" w14:textId="1B756B91" w:rsidR="00B82C2C" w:rsidRPr="002B1298" w:rsidRDefault="00B82C2C" w:rsidP="00B82C2C">
            <w:pPr>
              <w:spacing w:after="0" w:afterAutospacing="0"/>
              <w:rPr>
                <w:rFonts w:eastAsiaTheme="minorEastAsia"/>
                <w:b/>
                <w:bCs/>
                <w:lang w:eastAsia="zh-CN"/>
              </w:rPr>
            </w:pPr>
            <w:r w:rsidRPr="002B1298">
              <w:rPr>
                <w:rFonts w:eastAsiaTheme="minorEastAsia" w:hint="eastAsia"/>
                <w:b/>
                <w:bCs/>
                <w:lang w:eastAsia="zh-CN"/>
              </w:rPr>
              <w:lastRenderedPageBreak/>
              <w:t>9</w:t>
            </w:r>
            <w:r w:rsidRPr="002B1298">
              <w:rPr>
                <w:rFonts w:eastAsiaTheme="minorEastAsia"/>
                <w:b/>
                <w:bCs/>
                <w:lang w:eastAsia="zh-CN"/>
              </w:rPr>
              <w:t>.6.2</w:t>
            </w:r>
          </w:p>
          <w:p w14:paraId="1403FBD9" w14:textId="0352F590" w:rsidR="00B82C2C" w:rsidRPr="0043240B" w:rsidRDefault="00B82C2C" w:rsidP="00B82C2C">
            <w:pPr>
              <w:spacing w:after="0" w:afterAutospacing="0"/>
              <w:rPr>
                <w:b/>
                <w:bCs/>
                <w:lang w:eastAsia="x-none"/>
              </w:rPr>
            </w:pPr>
            <w:r w:rsidRPr="00FC1FC6">
              <w:rPr>
                <w:b/>
                <w:bCs/>
                <w:highlight w:val="green"/>
                <w:lang w:eastAsia="x-none"/>
              </w:rPr>
              <w:t>Agreement</w:t>
            </w:r>
            <w:r>
              <w:rPr>
                <w:b/>
                <w:bCs/>
                <w:lang w:eastAsia="x-none"/>
              </w:rPr>
              <w:t xml:space="preserve"> </w:t>
            </w:r>
            <w:r w:rsidRPr="00E715CE">
              <w:rPr>
                <w:rFonts w:ascii="Times New Roman" w:hAnsi="Times New Roman"/>
                <w:b/>
                <w:bCs/>
                <w:szCs w:val="20"/>
              </w:rPr>
              <w:t>[RAN1#120</w:t>
            </w:r>
            <w:r>
              <w:rPr>
                <w:rFonts w:ascii="Times New Roman" w:hAnsi="Times New Roman"/>
                <w:b/>
                <w:bCs/>
                <w:szCs w:val="20"/>
              </w:rPr>
              <w:t>b</w:t>
            </w:r>
            <w:r w:rsidRPr="00E715CE">
              <w:rPr>
                <w:rFonts w:ascii="Times New Roman" w:hAnsi="Times New Roman"/>
                <w:b/>
                <w:bCs/>
                <w:szCs w:val="20"/>
              </w:rPr>
              <w:t>]</w:t>
            </w:r>
          </w:p>
          <w:p w14:paraId="77E17FB2" w14:textId="7F61623C" w:rsidR="00B82C2C" w:rsidRDefault="00B82C2C" w:rsidP="00B82C2C">
            <w:pPr>
              <w:spacing w:after="0" w:afterAutospacing="0"/>
              <w:rPr>
                <w:rFonts w:eastAsia="宋体"/>
                <w:szCs w:val="18"/>
              </w:rPr>
            </w:pPr>
            <w:r w:rsidRPr="00BE388A">
              <w:rPr>
                <w:rFonts w:eastAsia="宋体"/>
                <w:szCs w:val="18"/>
              </w:rPr>
              <w:t xml:space="preserve">The maximum number of POs per LO is 4, and the number of POs per LO can be 1, 2 or 4.  </w:t>
            </w:r>
          </w:p>
          <w:p w14:paraId="56028C89" w14:textId="77777777" w:rsidR="00B82C2C" w:rsidRPr="00BE388A" w:rsidRDefault="00B82C2C" w:rsidP="00B82C2C">
            <w:pPr>
              <w:spacing w:after="0" w:afterAutospacing="0"/>
              <w:rPr>
                <w:rFonts w:eastAsia="宋体"/>
                <w:szCs w:val="18"/>
              </w:rPr>
            </w:pPr>
          </w:p>
          <w:p w14:paraId="7B9BCEA2" w14:textId="18B97F8A" w:rsidR="00B82C2C" w:rsidRPr="0043240B" w:rsidRDefault="00B82C2C" w:rsidP="00B82C2C">
            <w:pPr>
              <w:spacing w:after="0" w:afterAutospacing="0"/>
              <w:rPr>
                <w:b/>
                <w:bCs/>
                <w:lang w:eastAsia="x-none"/>
              </w:rPr>
            </w:pPr>
            <w:bookmarkStart w:id="16" w:name="_Hlk196655957"/>
            <w:r w:rsidRPr="00FC1FC6">
              <w:rPr>
                <w:b/>
                <w:bCs/>
                <w:highlight w:val="green"/>
                <w:lang w:eastAsia="x-none"/>
              </w:rPr>
              <w:t>Agreement</w:t>
            </w:r>
            <w:r>
              <w:rPr>
                <w:b/>
                <w:bCs/>
                <w:lang w:eastAsia="x-none"/>
              </w:rPr>
              <w:t xml:space="preserve"> </w:t>
            </w:r>
            <w:r w:rsidRPr="00E715CE">
              <w:rPr>
                <w:rFonts w:ascii="Times New Roman" w:hAnsi="Times New Roman"/>
                <w:b/>
                <w:bCs/>
                <w:szCs w:val="20"/>
              </w:rPr>
              <w:t>[RAN1#120</w:t>
            </w:r>
            <w:r>
              <w:rPr>
                <w:rFonts w:ascii="Times New Roman" w:hAnsi="Times New Roman"/>
                <w:b/>
                <w:bCs/>
                <w:szCs w:val="20"/>
              </w:rPr>
              <w:t>b</w:t>
            </w:r>
            <w:r w:rsidRPr="00E715CE">
              <w:rPr>
                <w:rFonts w:ascii="Times New Roman" w:hAnsi="Times New Roman"/>
                <w:b/>
                <w:bCs/>
                <w:szCs w:val="20"/>
              </w:rPr>
              <w:t>]</w:t>
            </w:r>
          </w:p>
          <w:p w14:paraId="23531EC8" w14:textId="77777777" w:rsidR="00B82C2C" w:rsidRDefault="00B82C2C" w:rsidP="00B82C2C">
            <w:pPr>
              <w:spacing w:after="0" w:afterAutospacing="0"/>
              <w:rPr>
                <w:rFonts w:eastAsia="宋体"/>
                <w:szCs w:val="18"/>
              </w:rPr>
            </w:pPr>
            <w:r>
              <w:rPr>
                <w:rFonts w:eastAsia="宋体"/>
                <w:szCs w:val="18"/>
              </w:rPr>
              <w:t xml:space="preserve">For Option 2, at least one codepoint corresponding to </w:t>
            </w:r>
            <w:bookmarkStart w:id="17" w:name="OLE_LINK4"/>
            <w:r>
              <w:rPr>
                <w:rFonts w:eastAsia="宋体"/>
                <w:szCs w:val="18"/>
              </w:rPr>
              <w:t>each of the subgroups in each PO</w:t>
            </w:r>
            <w:bookmarkEnd w:id="17"/>
            <w:r>
              <w:rPr>
                <w:rFonts w:eastAsia="宋体"/>
                <w:szCs w:val="18"/>
              </w:rPr>
              <w:t xml:space="preserve"> is supported.</w:t>
            </w:r>
          </w:p>
          <w:p w14:paraId="46D090EF" w14:textId="77777777" w:rsidR="00B82C2C" w:rsidRDefault="00B82C2C" w:rsidP="00B82C2C">
            <w:pPr>
              <w:pStyle w:val="afe"/>
              <w:numPr>
                <w:ilvl w:val="0"/>
                <w:numId w:val="94"/>
              </w:numPr>
              <w:spacing w:after="0" w:afterAutospacing="0"/>
              <w:ind w:leftChars="0"/>
              <w:jc w:val="left"/>
              <w:rPr>
                <w:rFonts w:eastAsia="宋体"/>
                <w:szCs w:val="18"/>
              </w:rPr>
            </w:pPr>
            <w:r>
              <w:rPr>
                <w:rFonts w:eastAsia="宋体"/>
                <w:szCs w:val="18"/>
              </w:rPr>
              <w:t xml:space="preserve">For codepoint corresponding to more than one </w:t>
            </w:r>
            <w:proofErr w:type="gramStart"/>
            <w:r>
              <w:rPr>
                <w:rFonts w:eastAsia="宋体"/>
                <w:szCs w:val="18"/>
              </w:rPr>
              <w:t>subgroups</w:t>
            </w:r>
            <w:proofErr w:type="gramEnd"/>
            <w:r>
              <w:rPr>
                <w:rFonts w:eastAsia="宋体"/>
                <w:szCs w:val="18"/>
              </w:rPr>
              <w:t>:</w:t>
            </w:r>
          </w:p>
          <w:p w14:paraId="4A54F618" w14:textId="77777777" w:rsidR="00B82C2C" w:rsidRPr="00AB54AB" w:rsidRDefault="00B82C2C" w:rsidP="00B82C2C">
            <w:pPr>
              <w:pStyle w:val="a4"/>
              <w:numPr>
                <w:ilvl w:val="1"/>
                <w:numId w:val="94"/>
              </w:numPr>
              <w:spacing w:after="0" w:afterAutospacing="0"/>
              <w:rPr>
                <w:lang w:eastAsia="zh-CN"/>
              </w:rPr>
            </w:pPr>
            <w:r>
              <w:rPr>
                <w:lang w:eastAsia="zh-CN"/>
              </w:rPr>
              <w:t xml:space="preserve">Alt 2: </w:t>
            </w:r>
            <w:r>
              <w:rPr>
                <w:rFonts w:eastAsia="宋体"/>
                <w:szCs w:val="18"/>
              </w:rPr>
              <w:t>One codepoint for each PO corresponding to all the subgroups in the PO</w:t>
            </w:r>
            <w:r>
              <w:rPr>
                <w:lang w:eastAsia="zh-CN"/>
              </w:rPr>
              <w:t xml:space="preserve"> </w:t>
            </w:r>
          </w:p>
          <w:bookmarkEnd w:id="16"/>
          <w:p w14:paraId="3871C552" w14:textId="77777777" w:rsidR="00B82C2C" w:rsidRDefault="00B82C2C" w:rsidP="00B82C2C">
            <w:pPr>
              <w:spacing w:after="0" w:afterAutospacing="0"/>
              <w:rPr>
                <w:lang w:eastAsia="zh-CN" w:bidi="ar"/>
              </w:rPr>
            </w:pPr>
          </w:p>
          <w:p w14:paraId="7FABA304" w14:textId="3F497EE3" w:rsidR="00B82C2C" w:rsidRPr="0043240B" w:rsidRDefault="00B82C2C" w:rsidP="00B82C2C">
            <w:pPr>
              <w:spacing w:after="0" w:afterAutospacing="0"/>
              <w:rPr>
                <w:b/>
                <w:bCs/>
                <w:lang w:eastAsia="x-none"/>
              </w:rPr>
            </w:pPr>
            <w:bookmarkStart w:id="18" w:name="_Hlk196655965"/>
            <w:r w:rsidRPr="00FC1FC6">
              <w:rPr>
                <w:b/>
                <w:bCs/>
                <w:highlight w:val="green"/>
                <w:lang w:eastAsia="x-none"/>
              </w:rPr>
              <w:t>Agreement</w:t>
            </w:r>
            <w:r>
              <w:rPr>
                <w:b/>
                <w:bCs/>
                <w:lang w:eastAsia="x-none"/>
              </w:rPr>
              <w:t xml:space="preserve"> </w:t>
            </w:r>
            <w:r w:rsidRPr="00E715CE">
              <w:rPr>
                <w:rFonts w:ascii="Times New Roman" w:hAnsi="Times New Roman"/>
                <w:b/>
                <w:bCs/>
                <w:szCs w:val="20"/>
              </w:rPr>
              <w:t>[RAN1#120</w:t>
            </w:r>
            <w:r>
              <w:rPr>
                <w:rFonts w:ascii="Times New Roman" w:hAnsi="Times New Roman"/>
                <w:b/>
                <w:bCs/>
                <w:szCs w:val="20"/>
              </w:rPr>
              <w:t>b</w:t>
            </w:r>
            <w:r w:rsidRPr="00E715CE">
              <w:rPr>
                <w:rFonts w:ascii="Times New Roman" w:hAnsi="Times New Roman"/>
                <w:b/>
                <w:bCs/>
                <w:szCs w:val="20"/>
              </w:rPr>
              <w:t>]</w:t>
            </w:r>
          </w:p>
          <w:p w14:paraId="7699D48C" w14:textId="77777777" w:rsidR="00B82C2C" w:rsidRPr="00D908BA" w:rsidRDefault="00B82C2C" w:rsidP="00B82C2C">
            <w:pPr>
              <w:pStyle w:val="a4"/>
              <w:spacing w:after="0" w:afterAutospacing="0"/>
              <w:rPr>
                <w:lang w:eastAsia="zh-CN"/>
              </w:rPr>
            </w:pPr>
            <w:r w:rsidRPr="00D908BA">
              <w:rPr>
                <w:lang w:eastAsia="zh-CN"/>
              </w:rPr>
              <w:t>For Option 2</w:t>
            </w:r>
            <w:r>
              <w:rPr>
                <w:lang w:eastAsia="zh-CN"/>
              </w:rPr>
              <w:t xml:space="preserve">, a common codepoint per PO is always used and </w:t>
            </w:r>
            <w:r w:rsidRPr="00D908BA">
              <w:rPr>
                <w:lang w:eastAsia="zh-CN"/>
              </w:rPr>
              <w:t xml:space="preserve">the maximum number of subgroups supported per PO is </w:t>
            </w:r>
          </w:p>
          <w:p w14:paraId="067C080F" w14:textId="77777777" w:rsidR="00B82C2C" w:rsidRDefault="00B82C2C" w:rsidP="00B82C2C">
            <w:pPr>
              <w:pStyle w:val="a4"/>
              <w:numPr>
                <w:ilvl w:val="0"/>
                <w:numId w:val="19"/>
              </w:numPr>
              <w:spacing w:after="0" w:afterAutospacing="0"/>
              <w:rPr>
                <w:lang w:eastAsia="zh-CN"/>
              </w:rPr>
            </w:pPr>
            <w:r w:rsidRPr="00D908BA">
              <w:rPr>
                <w:lang w:eastAsia="zh-CN"/>
              </w:rPr>
              <w:t>7 for the case where 4 POs are mapped to one LO</w:t>
            </w:r>
          </w:p>
          <w:p w14:paraId="5F4DCB0A" w14:textId="77777777" w:rsidR="00B82C2C" w:rsidRDefault="00B82C2C" w:rsidP="00B82C2C">
            <w:pPr>
              <w:pStyle w:val="a4"/>
              <w:numPr>
                <w:ilvl w:val="0"/>
                <w:numId w:val="19"/>
              </w:numPr>
              <w:spacing w:after="0" w:afterAutospacing="0"/>
              <w:rPr>
                <w:lang w:eastAsia="zh-CN"/>
              </w:rPr>
            </w:pPr>
            <w:r w:rsidRPr="00D908BA">
              <w:rPr>
                <w:lang w:eastAsia="zh-CN"/>
              </w:rPr>
              <w:t>15 for the case where 2 POs are mapped to one LO</w:t>
            </w:r>
          </w:p>
          <w:bookmarkEnd w:id="18"/>
          <w:p w14:paraId="19075965" w14:textId="77777777" w:rsidR="00B82C2C" w:rsidRDefault="00B82C2C" w:rsidP="007C5EA9">
            <w:pPr>
              <w:spacing w:after="0" w:afterAutospacing="0"/>
              <w:jc w:val="left"/>
              <w:rPr>
                <w:highlight w:val="green"/>
              </w:rPr>
            </w:pPr>
          </w:p>
          <w:p w14:paraId="49FD47DD" w14:textId="77777777" w:rsidR="00480A3E" w:rsidRPr="00576E02" w:rsidRDefault="00480A3E" w:rsidP="00503FC8">
            <w:pPr>
              <w:spacing w:after="0" w:afterAutospacing="0"/>
              <w:rPr>
                <w:rFonts w:ascii="Times New Roman" w:hAnsi="Times New Roman"/>
                <w:b/>
                <w:bCs/>
                <w:lang w:eastAsia="x-none"/>
              </w:rPr>
            </w:pPr>
            <w:bookmarkStart w:id="19" w:name="_Hlk196655995"/>
            <w:r w:rsidRPr="00576E02">
              <w:rPr>
                <w:rFonts w:ascii="Times New Roman" w:hAnsi="Times New Roman"/>
                <w:b/>
                <w:bCs/>
                <w:highlight w:val="green"/>
                <w:lang w:eastAsia="x-none"/>
              </w:rPr>
              <w:t>Agreement</w:t>
            </w:r>
          </w:p>
          <w:p w14:paraId="746ADDF3" w14:textId="598E28BB" w:rsidR="00480A3E" w:rsidRPr="00503FC8" w:rsidRDefault="00480A3E" w:rsidP="00503FC8">
            <w:pPr>
              <w:pStyle w:val="a4"/>
              <w:rPr>
                <w:rFonts w:ascii="Times New Roman" w:hAnsi="Times New Roman"/>
                <w:lang w:eastAsia="zh-CN"/>
              </w:rPr>
            </w:pPr>
            <w:r w:rsidRPr="00576E02">
              <w:rPr>
                <w:rFonts w:ascii="Times New Roman" w:hAnsi="Times New Roman"/>
                <w:lang w:eastAsia="zh-CN"/>
              </w:rPr>
              <w:t xml:space="preserve">Regarding whether there is any restriction on mapping multiple POs to one LO, </w:t>
            </w:r>
            <w:bookmarkStart w:id="20" w:name="_Hlk197681037"/>
            <w:r w:rsidRPr="00576E02">
              <w:rPr>
                <w:rFonts w:ascii="Times New Roman" w:eastAsia="宋体" w:hAnsi="Times New Roman"/>
                <w:szCs w:val="18"/>
              </w:rPr>
              <w:t>no additional constraint for mapping multiple POs to one LO</w:t>
            </w:r>
            <w:bookmarkEnd w:id="19"/>
            <w:bookmarkEnd w:id="20"/>
          </w:p>
        </w:tc>
      </w:tr>
    </w:tbl>
    <w:p w14:paraId="65337473" w14:textId="288BF1BA" w:rsidR="00713FDF" w:rsidRDefault="00713FDF" w:rsidP="0067002F">
      <w:pPr>
        <w:pStyle w:val="a4"/>
        <w:spacing w:before="240" w:after="10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per the agreement, the number of POs per L</w:t>
      </w:r>
      <w:r w:rsidR="008A7D5B">
        <w:rPr>
          <w:rFonts w:ascii="Times New Roman" w:eastAsia="宋体" w:hAnsi="Times New Roman"/>
          <w:lang w:eastAsia="zh-CN"/>
        </w:rPr>
        <w:t>O</w:t>
      </w:r>
      <w:r>
        <w:rPr>
          <w:rFonts w:ascii="Times New Roman" w:eastAsia="宋体" w:hAnsi="Times New Roman"/>
          <w:lang w:eastAsia="zh-CN"/>
        </w:rPr>
        <w:t xml:space="preserve"> can be 1,2 or 4. </w:t>
      </w:r>
      <w:r w:rsidR="001F4177">
        <w:rPr>
          <w:rFonts w:ascii="Times New Roman" w:eastAsia="宋体" w:hAnsi="Times New Roman"/>
          <w:lang w:eastAsia="zh-CN"/>
        </w:rPr>
        <w:t>If</w:t>
      </w:r>
      <w:r w:rsidR="007105B9">
        <w:rPr>
          <w:rFonts w:ascii="Times New Roman" w:eastAsia="宋体" w:hAnsi="Times New Roman"/>
          <w:lang w:eastAsia="zh-CN"/>
        </w:rPr>
        <w:t xml:space="preserve"> multiple POs are associated with the same LO, it means different subgroups in different POs need to monitor the same LO. </w:t>
      </w:r>
      <w:r w:rsidR="00011477" w:rsidRPr="00011477">
        <w:rPr>
          <w:rFonts w:ascii="Times New Roman" w:eastAsia="宋体" w:hAnsi="Times New Roman"/>
          <w:lang w:eastAsia="zh-CN"/>
        </w:rPr>
        <w:t>And we have the agreement that “no additional constraint for mapping multiple POs to one LO”. In our understanding, even though one LO has multiple MOs, it won’t consider the mapping rule between POs and MOs in case of multiple POs associated with one LO.</w:t>
      </w:r>
      <w:r w:rsidR="00011477">
        <w:rPr>
          <w:rFonts w:ascii="Times New Roman" w:eastAsia="宋体" w:hAnsi="Times New Roman"/>
          <w:lang w:eastAsia="zh-CN"/>
        </w:rPr>
        <w:t xml:space="preserve"> </w:t>
      </w:r>
      <w:r w:rsidR="009E2450">
        <w:rPr>
          <w:rFonts w:ascii="Times New Roman" w:eastAsia="宋体" w:hAnsi="Times New Roman"/>
          <w:lang w:eastAsia="zh-CN"/>
        </w:rPr>
        <w:t>In this case, i</w:t>
      </w:r>
      <w:r w:rsidR="007105B9">
        <w:rPr>
          <w:rFonts w:ascii="Times New Roman" w:eastAsia="宋体" w:hAnsi="Times New Roman"/>
          <w:lang w:eastAsia="zh-CN"/>
        </w:rPr>
        <w:t>t needs to determine how to wake-up the subgroup within different POs.</w:t>
      </w:r>
    </w:p>
    <w:p w14:paraId="1BC52718" w14:textId="6D098ADB" w:rsidR="00C46ED5" w:rsidRDefault="00A026C2" w:rsidP="00C46ED5">
      <w:pPr>
        <w:pStyle w:val="a4"/>
        <w:spacing w:before="240" w:after="100"/>
        <w:jc w:val="center"/>
      </w:pPr>
      <w:r>
        <w:object w:dxaOrig="15880" w:dyaOrig="5101" w14:anchorId="75797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100.25pt" o:ole="">
            <v:imagedata r:id="rId8" o:title=""/>
          </v:shape>
          <o:OLEObject Type="Embed" ProgID="Visio.Drawing.15" ShapeID="_x0000_i1025" DrawAspect="Content" ObjectID="_1808319174" r:id="rId9"/>
        </w:object>
      </w:r>
    </w:p>
    <w:p w14:paraId="7743C823" w14:textId="18B0DDA9" w:rsidR="00C46ED5" w:rsidRPr="00503FC8" w:rsidRDefault="00C46ED5" w:rsidP="00503FC8">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Based on the agreement, no further mapping rule between POs and MOs in case of multiple POs associated with one LO.</w:t>
      </w:r>
    </w:p>
    <w:p w14:paraId="7814FB0C" w14:textId="5F52A51F" w:rsidR="00A73F6B" w:rsidRPr="00503FC8" w:rsidRDefault="00A73F6B" w:rsidP="00A73F6B">
      <w:pPr>
        <w:pStyle w:val="a4"/>
        <w:numPr>
          <w:ilvl w:val="0"/>
          <w:numId w:val="93"/>
        </w:numPr>
        <w:spacing w:beforeLines="50" w:before="120" w:afterLines="50" w:afterAutospacing="0"/>
        <w:rPr>
          <w:rFonts w:eastAsiaTheme="minorEastAsia"/>
          <w:szCs w:val="20"/>
          <w:lang w:eastAsia="zh-CN"/>
        </w:rPr>
      </w:pPr>
      <w:bookmarkStart w:id="21" w:name="_Hlk197531897"/>
      <w:r>
        <w:rPr>
          <w:rFonts w:eastAsiaTheme="minorEastAsia"/>
          <w:b/>
          <w:bCs/>
          <w:i/>
          <w:iCs/>
          <w:szCs w:val="20"/>
          <w:lang w:eastAsia="zh-CN"/>
        </w:rPr>
        <w:t>In case of multiple POs associated with one LO, it needs to determine how to wake up subgroups in different POs by LP-WUS</w:t>
      </w:r>
      <w:bookmarkEnd w:id="21"/>
      <w:r w:rsidRPr="00921891">
        <w:rPr>
          <w:rFonts w:eastAsiaTheme="minorEastAsia"/>
          <w:b/>
          <w:bCs/>
          <w:i/>
          <w:iCs/>
          <w:szCs w:val="20"/>
          <w:lang w:val="en-GB" w:eastAsia="zh-CN"/>
        </w:rPr>
        <w:t>.</w:t>
      </w:r>
    </w:p>
    <w:p w14:paraId="00957919" w14:textId="77777777" w:rsidR="00490E15" w:rsidRPr="008F4D39" w:rsidRDefault="00490E15" w:rsidP="00503FC8">
      <w:pPr>
        <w:pStyle w:val="a4"/>
        <w:spacing w:beforeLines="50" w:before="120" w:afterLines="50" w:afterAutospacing="0"/>
        <w:rPr>
          <w:rFonts w:eastAsiaTheme="minorEastAsia"/>
          <w:szCs w:val="20"/>
          <w:lang w:eastAsia="zh-CN"/>
        </w:rPr>
      </w:pPr>
    </w:p>
    <w:p w14:paraId="2AEE459B" w14:textId="08F02DE4" w:rsidR="00713FDF" w:rsidRPr="00F223A5" w:rsidRDefault="00F223A5" w:rsidP="0067002F">
      <w:pPr>
        <w:pStyle w:val="a4"/>
        <w:spacing w:before="240" w:after="100"/>
        <w:rPr>
          <w:rFonts w:ascii="Times New Roman" w:eastAsia="宋体" w:hAnsi="Times New Roman"/>
          <w:lang w:eastAsia="zh-CN"/>
        </w:rPr>
      </w:pPr>
      <w:r>
        <w:rPr>
          <w:rFonts w:ascii="Times New Roman" w:eastAsia="宋体" w:hAnsi="Times New Roman"/>
          <w:lang w:eastAsia="zh-CN"/>
        </w:rPr>
        <w:t xml:space="preserve">In case of multiple POs associated with one LO, </w:t>
      </w:r>
      <w:proofErr w:type="gramStart"/>
      <w:r w:rsidR="004A3ABD">
        <w:rPr>
          <w:rFonts w:ascii="Times New Roman" w:eastAsia="宋体" w:hAnsi="Times New Roman"/>
          <w:lang w:eastAsia="zh-CN"/>
        </w:rPr>
        <w:t>e.g.</w:t>
      </w:r>
      <w:proofErr w:type="gramEnd"/>
      <w:r w:rsidR="004A3ABD">
        <w:rPr>
          <w:rFonts w:ascii="Times New Roman" w:eastAsia="宋体" w:hAnsi="Times New Roman"/>
          <w:lang w:eastAsia="zh-CN"/>
        </w:rPr>
        <w:t xml:space="preserve"> the number of POs per L</w:t>
      </w:r>
      <w:r w:rsidR="00774F45">
        <w:rPr>
          <w:rFonts w:ascii="Times New Roman" w:eastAsia="宋体" w:hAnsi="Times New Roman"/>
          <w:lang w:eastAsia="zh-CN"/>
        </w:rPr>
        <w:t>O</w:t>
      </w:r>
      <w:r w:rsidR="004A3ABD">
        <w:rPr>
          <w:rFonts w:ascii="Times New Roman" w:eastAsia="宋体" w:hAnsi="Times New Roman"/>
          <w:lang w:eastAsia="zh-CN"/>
        </w:rPr>
        <w:t xml:space="preserve"> is 4</w:t>
      </w:r>
      <w:r w:rsidR="00302E04">
        <w:rPr>
          <w:rFonts w:ascii="Times New Roman" w:eastAsia="宋体" w:hAnsi="Times New Roman"/>
          <w:lang w:eastAsia="zh-CN"/>
        </w:rPr>
        <w:t>, and the number of subgroups per PO is 7.</w:t>
      </w:r>
      <w:r w:rsidR="00C562C7">
        <w:rPr>
          <w:rFonts w:ascii="Times New Roman" w:eastAsia="宋体" w:hAnsi="Times New Roman"/>
          <w:lang w:eastAsia="zh-CN"/>
        </w:rPr>
        <w:t xml:space="preserve"> </w:t>
      </w:r>
      <w:r w:rsidR="00E568AB">
        <w:rPr>
          <w:rFonts w:ascii="Times New Roman" w:eastAsia="宋体" w:hAnsi="Times New Roman"/>
          <w:lang w:eastAsia="zh-CN"/>
        </w:rPr>
        <w:t>For the wake</w:t>
      </w:r>
      <w:r w:rsidR="0021574D">
        <w:rPr>
          <w:rFonts w:ascii="Times New Roman" w:eastAsia="宋体" w:hAnsi="Times New Roman"/>
          <w:lang w:eastAsia="zh-CN"/>
        </w:rPr>
        <w:t>-</w:t>
      </w:r>
      <w:r w:rsidR="00E568AB">
        <w:rPr>
          <w:rFonts w:ascii="Times New Roman" w:eastAsia="宋体" w:hAnsi="Times New Roman"/>
          <w:lang w:eastAsia="zh-CN"/>
        </w:rPr>
        <w:t xml:space="preserve">up indication, 3 bits codepoint is enough for one PO. </w:t>
      </w:r>
      <w:r w:rsidR="005F2CF4">
        <w:rPr>
          <w:rFonts w:ascii="Times New Roman" w:eastAsia="宋体" w:hAnsi="Times New Roman"/>
          <w:lang w:eastAsia="zh-CN"/>
        </w:rPr>
        <w:t>I</w:t>
      </w:r>
      <w:r w:rsidR="005F2CF4">
        <w:rPr>
          <w:rFonts w:ascii="Times New Roman" w:eastAsia="宋体" w:hAnsi="Times New Roman" w:hint="eastAsia"/>
          <w:lang w:eastAsia="zh-CN"/>
        </w:rPr>
        <w:t>f</w:t>
      </w:r>
      <w:r w:rsidR="005F2CF4">
        <w:rPr>
          <w:rFonts w:ascii="Times New Roman" w:eastAsia="宋体" w:hAnsi="Times New Roman"/>
          <w:lang w:eastAsia="zh-CN"/>
        </w:rPr>
        <w:t xml:space="preserve"> codepoint values 000~111 are configured for the subgroups within one PO</w:t>
      </w:r>
      <w:r w:rsidR="004C5201">
        <w:rPr>
          <w:rFonts w:ascii="Times New Roman" w:eastAsia="宋体" w:hAnsi="Times New Roman"/>
          <w:lang w:eastAsia="zh-CN"/>
        </w:rPr>
        <w:t xml:space="preserve">, </w:t>
      </w:r>
      <w:proofErr w:type="gramStart"/>
      <w:r w:rsidR="004C5201">
        <w:rPr>
          <w:rFonts w:ascii="Times New Roman" w:eastAsia="宋体" w:hAnsi="Times New Roman"/>
          <w:lang w:eastAsia="zh-CN"/>
        </w:rPr>
        <w:t>e.g.</w:t>
      </w:r>
      <w:proofErr w:type="gramEnd"/>
      <w:r w:rsidR="004C5201">
        <w:rPr>
          <w:rFonts w:ascii="Times New Roman" w:eastAsia="宋体" w:hAnsi="Times New Roman"/>
          <w:lang w:eastAsia="zh-CN"/>
        </w:rPr>
        <w:t xml:space="preserve"> 000~110 corresponding to </w:t>
      </w:r>
      <w:r w:rsidR="004C5201" w:rsidRPr="004C5201">
        <w:rPr>
          <w:rFonts w:ascii="Times New Roman" w:eastAsia="宋体" w:hAnsi="Times New Roman"/>
          <w:lang w:eastAsia="zh-CN"/>
        </w:rPr>
        <w:t>each of the subgroups in each PO</w:t>
      </w:r>
      <w:r w:rsidR="004C5201">
        <w:rPr>
          <w:rFonts w:ascii="Times New Roman" w:eastAsia="宋体" w:hAnsi="Times New Roman"/>
          <w:lang w:eastAsia="zh-CN"/>
        </w:rPr>
        <w:t xml:space="preserve">, and 111 corresponding to </w:t>
      </w:r>
      <w:r w:rsidR="00D4349E">
        <w:rPr>
          <w:rFonts w:ascii="Times New Roman" w:eastAsia="宋体" w:hAnsi="Times New Roman"/>
          <w:lang w:eastAsia="zh-CN"/>
        </w:rPr>
        <w:t>all the subgroups within one PO.</w:t>
      </w:r>
      <w:r w:rsidR="002019EF">
        <w:rPr>
          <w:rFonts w:ascii="Times New Roman" w:eastAsia="宋体" w:hAnsi="Times New Roman"/>
          <w:lang w:eastAsia="zh-CN"/>
        </w:rPr>
        <w:t xml:space="preserve"> </w:t>
      </w:r>
      <w:r w:rsidR="002019EF">
        <w:rPr>
          <w:rFonts w:ascii="Times New Roman" w:eastAsia="宋体" w:hAnsi="Times New Roman" w:hint="eastAsia"/>
          <w:lang w:eastAsia="zh-CN"/>
        </w:rPr>
        <w:t>W</w:t>
      </w:r>
      <w:r w:rsidR="002019EF">
        <w:rPr>
          <w:rFonts w:ascii="Times New Roman" w:eastAsia="宋体" w:hAnsi="Times New Roman"/>
          <w:lang w:eastAsia="zh-CN"/>
        </w:rPr>
        <w:t xml:space="preserve">hen gNB needs to wake up the subgroup configured with codepoint ‘010’ in PO1, it would transmit LP-WUS signal carrying the codepoint ‘010’. However, there is </w:t>
      </w:r>
      <w:r w:rsidR="00522DE3">
        <w:rPr>
          <w:rFonts w:ascii="Times New Roman" w:eastAsia="宋体" w:hAnsi="Times New Roman"/>
          <w:lang w:eastAsia="zh-CN"/>
        </w:rPr>
        <w:t>one subgroup configured with codepoint ‘010’</w:t>
      </w:r>
      <w:r w:rsidR="00701A4A">
        <w:rPr>
          <w:rFonts w:ascii="Times New Roman" w:eastAsia="宋体" w:hAnsi="Times New Roman"/>
          <w:lang w:eastAsia="zh-CN"/>
        </w:rPr>
        <w:t xml:space="preserve"> in each PO. </w:t>
      </w:r>
      <w:r w:rsidR="00033AC9">
        <w:rPr>
          <w:rFonts w:ascii="Times New Roman" w:eastAsia="宋体" w:hAnsi="Times New Roman"/>
          <w:lang w:eastAsia="zh-CN"/>
        </w:rPr>
        <w:t>Thus, 3 subgroups in other POs would be woke-up unnecessarily</w:t>
      </w:r>
      <w:r w:rsidR="00343BED">
        <w:rPr>
          <w:rFonts w:ascii="Times New Roman" w:eastAsia="宋体" w:hAnsi="Times New Roman"/>
          <w:lang w:eastAsia="zh-CN"/>
        </w:rPr>
        <w:t>, it will decrease the power saving gain in IDLE/INACTIVE mode.</w:t>
      </w:r>
    </w:p>
    <w:p w14:paraId="2E16563A" w14:textId="316878CA" w:rsidR="0070462F" w:rsidRDefault="00A026C2" w:rsidP="002C4DE9">
      <w:pPr>
        <w:pStyle w:val="a4"/>
        <w:spacing w:before="240" w:after="100"/>
        <w:jc w:val="center"/>
      </w:pPr>
      <w:r>
        <w:object w:dxaOrig="14581" w:dyaOrig="4620" w14:anchorId="1AD84A46">
          <v:shape id="_x0000_i1026" type="#_x0000_t75" style="width:398.3pt;height:126.7pt" o:ole="">
            <v:imagedata r:id="rId10" o:title=""/>
          </v:shape>
          <o:OLEObject Type="Embed" ProgID="Visio.Drawing.15" ShapeID="_x0000_i1026" DrawAspect="Content" ObjectID="_1808319175" r:id="rId11"/>
        </w:object>
      </w:r>
    </w:p>
    <w:p w14:paraId="41E19F78" w14:textId="496D6546" w:rsidR="00907D77" w:rsidRPr="00907D77" w:rsidRDefault="00907D77" w:rsidP="002C4DE9">
      <w:pPr>
        <w:pStyle w:val="a4"/>
        <w:spacing w:before="240" w:after="100"/>
        <w:jc w:val="center"/>
        <w:rPr>
          <w:rFonts w:eastAsiaTheme="minorEastAsia"/>
          <w:lang w:eastAsia="zh-CN"/>
        </w:rPr>
      </w:pPr>
      <w:r>
        <w:rPr>
          <w:rFonts w:eastAsiaTheme="minorEastAsia"/>
          <w:lang w:eastAsia="zh-CN"/>
        </w:rPr>
        <w:t xml:space="preserve">Figure 1: </w:t>
      </w:r>
      <w:r w:rsidR="0022534E">
        <w:rPr>
          <w:rFonts w:eastAsiaTheme="minorEastAsia"/>
          <w:lang w:eastAsia="zh-CN"/>
        </w:rPr>
        <w:t>LP-WUS indication in case of multiple POs associated with one LO</w:t>
      </w:r>
    </w:p>
    <w:p w14:paraId="64AEE132" w14:textId="78B81274" w:rsidR="00077B8D" w:rsidRDefault="00077B8D" w:rsidP="00077B8D">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 xml:space="preserve">In case of multiple POs associated with one LO, if one codepoint value is configured for the subgroups in different POs, </w:t>
      </w:r>
      <w:r w:rsidR="00E0361E">
        <w:rPr>
          <w:rFonts w:eastAsiaTheme="minorEastAsia"/>
          <w:i/>
          <w:szCs w:val="20"/>
          <w:lang w:eastAsia="zh-CN"/>
        </w:rPr>
        <w:t>it will decrease the power saving gain</w:t>
      </w:r>
      <w:r>
        <w:rPr>
          <w:rFonts w:eastAsiaTheme="minorEastAsia"/>
          <w:i/>
          <w:szCs w:val="20"/>
          <w:lang w:eastAsia="zh-CN"/>
        </w:rPr>
        <w:t>.</w:t>
      </w:r>
    </w:p>
    <w:p w14:paraId="651BF404" w14:textId="1F36849C" w:rsidR="00A73F6B" w:rsidRPr="00503FC8" w:rsidRDefault="008372F5" w:rsidP="00E565B3">
      <w:pPr>
        <w:pStyle w:val="a4"/>
        <w:numPr>
          <w:ilvl w:val="0"/>
          <w:numId w:val="93"/>
        </w:numPr>
        <w:spacing w:beforeLines="50" w:before="120" w:afterLines="50" w:afterAutospacing="0"/>
        <w:rPr>
          <w:rFonts w:eastAsiaTheme="minorEastAsia"/>
          <w:szCs w:val="20"/>
          <w:lang w:eastAsia="zh-CN"/>
        </w:rPr>
      </w:pPr>
      <w:r w:rsidRPr="00BE7AF1">
        <w:rPr>
          <w:rFonts w:eastAsiaTheme="minorEastAsia"/>
          <w:b/>
          <w:bCs/>
          <w:i/>
          <w:iCs/>
          <w:szCs w:val="20"/>
          <w:lang w:eastAsia="zh-CN"/>
        </w:rPr>
        <w:t>For the power saving gain,</w:t>
      </w:r>
      <w:r w:rsidR="00040643" w:rsidRPr="00BE7AF1">
        <w:rPr>
          <w:rFonts w:eastAsiaTheme="minorEastAsia"/>
          <w:b/>
          <w:bCs/>
          <w:i/>
          <w:iCs/>
          <w:szCs w:val="20"/>
          <w:lang w:eastAsia="zh-CN"/>
        </w:rPr>
        <w:t xml:space="preserve"> </w:t>
      </w:r>
      <w:r w:rsidR="00BE7AF1" w:rsidRPr="00BE7AF1">
        <w:rPr>
          <w:rFonts w:eastAsiaTheme="minorEastAsia"/>
          <w:b/>
          <w:bCs/>
          <w:i/>
          <w:iCs/>
          <w:szCs w:val="20"/>
          <w:lang w:eastAsia="zh-CN"/>
        </w:rPr>
        <w:t xml:space="preserve">avoid the case </w:t>
      </w:r>
      <w:r w:rsidR="00BE7AF1">
        <w:rPr>
          <w:rFonts w:eastAsiaTheme="minorEastAsia"/>
          <w:b/>
          <w:bCs/>
          <w:i/>
          <w:iCs/>
          <w:szCs w:val="20"/>
          <w:lang w:eastAsia="zh-CN"/>
        </w:rPr>
        <w:t xml:space="preserve">that </w:t>
      </w:r>
      <w:r w:rsidR="00040643" w:rsidRPr="00BE7AF1">
        <w:rPr>
          <w:rFonts w:eastAsiaTheme="minorEastAsia"/>
          <w:b/>
          <w:bCs/>
          <w:i/>
          <w:iCs/>
          <w:szCs w:val="20"/>
          <w:lang w:eastAsia="zh-CN"/>
        </w:rPr>
        <w:t>non-target subgroup(s) are woke-up by LP-WUS</w:t>
      </w:r>
      <w:r w:rsidR="001336BE">
        <w:rPr>
          <w:rFonts w:eastAsiaTheme="minorEastAsia"/>
          <w:b/>
          <w:bCs/>
          <w:i/>
          <w:iCs/>
          <w:szCs w:val="20"/>
          <w:lang w:eastAsia="zh-CN"/>
        </w:rPr>
        <w:t xml:space="preserve"> in case of multiple POs associated with one LO</w:t>
      </w:r>
      <w:r w:rsidR="00A73F6B" w:rsidRPr="00BE7AF1">
        <w:rPr>
          <w:rFonts w:eastAsiaTheme="minorEastAsia"/>
          <w:b/>
          <w:bCs/>
          <w:i/>
          <w:iCs/>
          <w:szCs w:val="20"/>
          <w:lang w:val="en-GB" w:eastAsia="zh-CN"/>
        </w:rPr>
        <w:t>.</w:t>
      </w:r>
    </w:p>
    <w:p w14:paraId="098A2A52" w14:textId="77777777" w:rsidR="007F6BCB" w:rsidRPr="00BE7AF1" w:rsidRDefault="007F6BCB" w:rsidP="00503FC8">
      <w:pPr>
        <w:pStyle w:val="a4"/>
        <w:spacing w:beforeLines="50" w:before="120" w:afterLines="50" w:afterAutospacing="0"/>
        <w:rPr>
          <w:rFonts w:eastAsiaTheme="minorEastAsia"/>
          <w:szCs w:val="20"/>
          <w:lang w:eastAsia="zh-CN"/>
        </w:rPr>
      </w:pPr>
    </w:p>
    <w:p w14:paraId="733094CC" w14:textId="4D44BE3B" w:rsidR="000A4232" w:rsidRDefault="000A4232" w:rsidP="000A4232">
      <w:pPr>
        <w:pStyle w:val="a4"/>
        <w:spacing w:before="240" w:after="10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the design of PEI, one PEI-O could also be associated with multiple POs, for the indication of multiple POs, it introduced multiple fields for PEI. Each field is associated with one PO.</w:t>
      </w:r>
      <w:r w:rsidR="00F12199">
        <w:rPr>
          <w:rFonts w:ascii="Times New Roman" w:eastAsia="宋体" w:hAnsi="Times New Roman"/>
          <w:lang w:eastAsia="zh-CN"/>
        </w:rPr>
        <w:t xml:space="preserve"> </w:t>
      </w:r>
      <w:r w:rsidR="00906362">
        <w:rPr>
          <w:rFonts w:ascii="Times New Roman" w:eastAsia="宋体" w:hAnsi="Times New Roman"/>
          <w:lang w:eastAsia="zh-CN"/>
        </w:rPr>
        <w:t>But for LP-WUS, based on the agreement that “</w:t>
      </w:r>
      <w:r w:rsidR="00906362" w:rsidRPr="00950BD2">
        <w:t>support up to 5 information bits</w:t>
      </w:r>
      <w:r w:rsidR="00906362">
        <w:t xml:space="preserve"> for LP-WUS</w:t>
      </w:r>
      <w:r w:rsidR="00906362">
        <w:rPr>
          <w:rFonts w:ascii="Times New Roman" w:eastAsia="宋体" w:hAnsi="Times New Roman"/>
          <w:lang w:eastAsia="zh-CN"/>
        </w:rPr>
        <w:t>”, it is impossible to support the similar design as PEI.</w:t>
      </w:r>
    </w:p>
    <w:p w14:paraId="64E96403" w14:textId="666A9EE7" w:rsidR="00DD7C3A" w:rsidRDefault="004026AB" w:rsidP="0067002F">
      <w:pPr>
        <w:pStyle w:val="a4"/>
        <w:spacing w:before="240" w:after="10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order to avoid the case that </w:t>
      </w:r>
      <w:r w:rsidRPr="004026AB">
        <w:rPr>
          <w:rFonts w:ascii="Times New Roman" w:eastAsia="宋体" w:hAnsi="Times New Roman"/>
          <w:lang w:eastAsia="zh-CN"/>
        </w:rPr>
        <w:t>non-target subgroup(s) are woke-up by LP-WUS</w:t>
      </w:r>
      <w:r>
        <w:rPr>
          <w:rFonts w:ascii="Times New Roman" w:eastAsia="宋体" w:hAnsi="Times New Roman"/>
          <w:lang w:eastAsia="zh-CN"/>
        </w:rPr>
        <w:t xml:space="preserve">, UEs in different POs should be aware of </w:t>
      </w:r>
      <w:r w:rsidR="008F0CF0">
        <w:rPr>
          <w:rFonts w:ascii="Times New Roman" w:eastAsia="宋体" w:hAnsi="Times New Roman"/>
          <w:lang w:eastAsia="zh-CN"/>
        </w:rPr>
        <w:t>which PO is the target PO for the LP-WUS</w:t>
      </w:r>
      <w:r w:rsidR="0008232D">
        <w:rPr>
          <w:rFonts w:ascii="Times New Roman" w:eastAsia="宋体" w:hAnsi="Times New Roman"/>
          <w:lang w:eastAsia="zh-CN"/>
        </w:rPr>
        <w:t xml:space="preserve">, </w:t>
      </w:r>
      <w:r w:rsidR="00F25696">
        <w:rPr>
          <w:rFonts w:ascii="Times New Roman" w:eastAsia="宋体" w:hAnsi="Times New Roman"/>
          <w:lang w:eastAsia="zh-CN"/>
        </w:rPr>
        <w:t>i.e.,</w:t>
      </w:r>
      <w:r w:rsidR="0008232D">
        <w:rPr>
          <w:rFonts w:ascii="Times New Roman" w:eastAsia="宋体" w:hAnsi="Times New Roman"/>
          <w:lang w:eastAsia="zh-CN"/>
        </w:rPr>
        <w:t xml:space="preserve"> LP-WUS should carry the indication of POs.</w:t>
      </w:r>
      <w:r w:rsidR="00DD7C3A">
        <w:rPr>
          <w:rFonts w:ascii="Times New Roman" w:eastAsia="宋体" w:hAnsi="Times New Roman" w:hint="eastAsia"/>
          <w:lang w:eastAsia="zh-CN"/>
        </w:rPr>
        <w:t xml:space="preserve"> </w:t>
      </w:r>
    </w:p>
    <w:p w14:paraId="67A7469F" w14:textId="6FBFB425" w:rsidR="008A0899" w:rsidRPr="00503FC8" w:rsidRDefault="00493FB6" w:rsidP="0067002F">
      <w:pPr>
        <w:pStyle w:val="a4"/>
        <w:numPr>
          <w:ilvl w:val="0"/>
          <w:numId w:val="93"/>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the PO indication in </w:t>
      </w:r>
      <w:r w:rsidR="00C629A8">
        <w:rPr>
          <w:rFonts w:eastAsiaTheme="minorEastAsia"/>
          <w:b/>
          <w:bCs/>
          <w:i/>
          <w:iCs/>
          <w:szCs w:val="20"/>
          <w:lang w:eastAsia="zh-CN"/>
        </w:rPr>
        <w:t>LP-WUS</w:t>
      </w:r>
      <w:r w:rsidR="008A0899" w:rsidRPr="00BE7AF1">
        <w:rPr>
          <w:rFonts w:eastAsiaTheme="minorEastAsia"/>
          <w:b/>
          <w:bCs/>
          <w:i/>
          <w:iCs/>
          <w:szCs w:val="20"/>
          <w:lang w:val="en-GB" w:eastAsia="zh-CN"/>
        </w:rPr>
        <w:t>.</w:t>
      </w:r>
    </w:p>
    <w:p w14:paraId="50184840" w14:textId="77777777" w:rsidR="002627C0" w:rsidRPr="00503FC8" w:rsidRDefault="002627C0" w:rsidP="00503FC8">
      <w:pPr>
        <w:pStyle w:val="a4"/>
        <w:spacing w:beforeLines="50" w:before="120" w:afterLines="50" w:afterAutospacing="0"/>
        <w:rPr>
          <w:rFonts w:eastAsiaTheme="minorEastAsia"/>
          <w:szCs w:val="20"/>
          <w:lang w:eastAsia="zh-CN"/>
        </w:rPr>
      </w:pPr>
    </w:p>
    <w:p w14:paraId="41A99496" w14:textId="19E86221" w:rsidR="002627C0" w:rsidRDefault="002627C0" w:rsidP="002627C0">
      <w:pPr>
        <w:pStyle w:val="a4"/>
        <w:spacing w:beforeLines="50" w:before="120" w:afterLines="50" w:afterAutospacing="0"/>
        <w:rPr>
          <w:rFonts w:ascii="Times New Roman" w:eastAsia="宋体" w:hAnsi="Times New Roman"/>
          <w:lang w:eastAsia="zh-CN"/>
        </w:rPr>
      </w:pPr>
      <w:r>
        <w:rPr>
          <w:rFonts w:ascii="Times New Roman" w:eastAsia="宋体" w:hAnsi="Times New Roman"/>
          <w:lang w:eastAsia="zh-CN"/>
        </w:rPr>
        <w:t>One simple way is to introduce one PO indication field in LP-WUS</w:t>
      </w:r>
      <w:r w:rsidR="00640C6D">
        <w:rPr>
          <w:rFonts w:ascii="Times New Roman" w:eastAsia="宋体" w:hAnsi="Times New Roman"/>
          <w:lang w:eastAsia="zh-CN"/>
        </w:rPr>
        <w:t xml:space="preserve"> as following</w:t>
      </w:r>
      <w:r>
        <w:rPr>
          <w:rFonts w:ascii="Times New Roman" w:eastAsia="宋体" w:hAnsi="Times New Roman"/>
          <w:lang w:eastAsia="zh-CN"/>
        </w:rPr>
        <w:t>.</w:t>
      </w:r>
    </w:p>
    <w:p w14:paraId="754C0F3F" w14:textId="507749FF" w:rsidR="00640C6D" w:rsidRDefault="00A026C2" w:rsidP="00503FC8">
      <w:pPr>
        <w:pStyle w:val="a4"/>
        <w:spacing w:beforeLines="50" w:before="120" w:afterLines="50" w:afterAutospacing="0"/>
        <w:jc w:val="center"/>
        <w:rPr>
          <w:rFonts w:ascii="Times New Roman" w:eastAsia="宋体" w:hAnsi="Times New Roman"/>
          <w:lang w:eastAsia="zh-CN"/>
        </w:rPr>
      </w:pPr>
      <w:r>
        <w:object w:dxaOrig="15041" w:dyaOrig="5571" w14:anchorId="115B26E3">
          <v:shape id="_x0000_i1027" type="#_x0000_t75" style="width:313.5pt;height:116.2pt" o:ole="">
            <v:imagedata r:id="rId12" o:title=""/>
          </v:shape>
          <o:OLEObject Type="Embed" ProgID="Visio.Drawing.15" ShapeID="_x0000_i1027" DrawAspect="Content" ObjectID="_1808319176" r:id="rId13"/>
        </w:object>
      </w:r>
    </w:p>
    <w:p w14:paraId="43A3BEBB" w14:textId="77777777" w:rsidR="00A026C2" w:rsidRDefault="00A026C2" w:rsidP="00A026C2">
      <w:pPr>
        <w:pStyle w:val="a4"/>
        <w:spacing w:beforeLines="50" w:before="120" w:afterLines="50"/>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f </w:t>
      </w:r>
      <w:r w:rsidRPr="00933AB3">
        <w:rPr>
          <w:rFonts w:eastAsiaTheme="minorEastAsia"/>
          <w:bCs/>
          <w:iCs/>
          <w:lang w:eastAsia="zh-CN"/>
        </w:rPr>
        <w:t>the number of POs per LO</w:t>
      </w:r>
      <w:r>
        <w:rPr>
          <w:rFonts w:eastAsiaTheme="minorEastAsia"/>
          <w:bCs/>
          <w:iCs/>
          <w:lang w:eastAsia="zh-CN"/>
        </w:rPr>
        <w:t xml:space="preserve"> is larger than 1, 1 or 2 bits of PO indication field can be used to indicate the target PO. </w:t>
      </w:r>
    </w:p>
    <w:p w14:paraId="7BD8DBE1" w14:textId="77777777" w:rsidR="00A026C2" w:rsidRDefault="00A026C2" w:rsidP="00A026C2">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The number of POs per LO is 1</w:t>
      </w:r>
    </w:p>
    <w:p w14:paraId="49783FAC" w14:textId="77777777" w:rsidR="00A026C2" w:rsidRDefault="00A026C2" w:rsidP="00A026C2">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T</w:t>
      </w:r>
      <w:r w:rsidRPr="00BD1288">
        <w:rPr>
          <w:rFonts w:eastAsiaTheme="minorEastAsia"/>
          <w:iCs/>
          <w:lang w:eastAsia="zh-CN"/>
        </w:rPr>
        <w:t>he maximum number of subgroups per PO is 31</w:t>
      </w:r>
      <w:r>
        <w:rPr>
          <w:rFonts w:eastAsiaTheme="minorEastAsia"/>
          <w:iCs/>
          <w:lang w:eastAsia="zh-CN"/>
        </w:rPr>
        <w:t>.</w:t>
      </w:r>
    </w:p>
    <w:p w14:paraId="252F89EB" w14:textId="77777777" w:rsidR="00A026C2" w:rsidRPr="00C116B1" w:rsidRDefault="00A026C2" w:rsidP="00A026C2">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 xml:space="preserve">0 bit for PO indication field, up to 5 bits for the codepoint indication. </w:t>
      </w:r>
    </w:p>
    <w:p w14:paraId="2BCACD72" w14:textId="77777777" w:rsidR="00A026C2" w:rsidRDefault="00A026C2" w:rsidP="00A026C2">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2</w:t>
      </w:r>
    </w:p>
    <w:p w14:paraId="1E38566C" w14:textId="77777777" w:rsidR="00A026C2" w:rsidRDefault="00A026C2" w:rsidP="00A026C2">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T</w:t>
      </w:r>
      <w:r w:rsidRPr="00BD1288">
        <w:rPr>
          <w:rFonts w:eastAsiaTheme="minorEastAsia"/>
          <w:iCs/>
          <w:lang w:eastAsia="zh-CN"/>
        </w:rPr>
        <w:t xml:space="preserve">he maximum number of subgroups per PO is </w:t>
      </w:r>
      <w:r>
        <w:rPr>
          <w:rFonts w:eastAsiaTheme="minorEastAsia"/>
          <w:iCs/>
          <w:lang w:eastAsia="zh-CN"/>
        </w:rPr>
        <w:t>15.</w:t>
      </w:r>
    </w:p>
    <w:p w14:paraId="72583610" w14:textId="77777777" w:rsidR="00A026C2" w:rsidRPr="00C116B1" w:rsidRDefault="00A026C2" w:rsidP="00A026C2">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 xml:space="preserve">1 bit for PO indication field, up to 4 bits for the codepoint indication. </w:t>
      </w:r>
    </w:p>
    <w:p w14:paraId="3D1EF2EF" w14:textId="77777777" w:rsidR="00A026C2" w:rsidRDefault="00A026C2" w:rsidP="00A026C2">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4</w:t>
      </w:r>
    </w:p>
    <w:p w14:paraId="34FD427E" w14:textId="77777777" w:rsidR="00A026C2" w:rsidRDefault="00A026C2" w:rsidP="00A026C2">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T</w:t>
      </w:r>
      <w:r w:rsidRPr="00BD1288">
        <w:rPr>
          <w:rFonts w:eastAsiaTheme="minorEastAsia"/>
          <w:iCs/>
          <w:lang w:eastAsia="zh-CN"/>
        </w:rPr>
        <w:t xml:space="preserve">he maximum number of subgroups per PO is </w:t>
      </w:r>
      <w:r>
        <w:rPr>
          <w:rFonts w:eastAsiaTheme="minorEastAsia"/>
          <w:iCs/>
          <w:lang w:eastAsia="zh-CN"/>
        </w:rPr>
        <w:t>7.</w:t>
      </w:r>
    </w:p>
    <w:p w14:paraId="33D165D5" w14:textId="155690CA" w:rsidR="00640C6D" w:rsidRPr="00503FC8" w:rsidRDefault="00A026C2" w:rsidP="00503FC8">
      <w:pPr>
        <w:pStyle w:val="a4"/>
        <w:numPr>
          <w:ilvl w:val="1"/>
          <w:numId w:val="19"/>
        </w:numPr>
        <w:spacing w:beforeLines="50" w:before="120" w:afterLines="50" w:afterAutospacing="0"/>
        <w:rPr>
          <w:rFonts w:eastAsiaTheme="minorEastAsia"/>
          <w:iCs/>
          <w:lang w:eastAsia="zh-CN"/>
        </w:rPr>
      </w:pPr>
      <w:r w:rsidRPr="00A026C2">
        <w:rPr>
          <w:rFonts w:eastAsiaTheme="minorEastAsia"/>
          <w:iCs/>
          <w:lang w:eastAsia="zh-CN"/>
        </w:rPr>
        <w:t>2 bits for PO indication field, up to 3 bits for the codepoint indication.</w:t>
      </w:r>
    </w:p>
    <w:p w14:paraId="07F10D7A" w14:textId="527C9234" w:rsidR="00315183" w:rsidRPr="00503FC8" w:rsidRDefault="00315183" w:rsidP="00503FC8">
      <w:pPr>
        <w:pStyle w:val="a4"/>
        <w:spacing w:beforeLines="50" w:before="120" w:afterLines="50"/>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rom UE perspective, when UE monitors the LP-WUS, it could determine the target PO based on the PO indication field. If the target PO is not the PO which UE belongs to, UE can stop the LP-WUS monitoring for the early termination. </w:t>
      </w:r>
    </w:p>
    <w:p w14:paraId="7F68CD61" w14:textId="28A85431" w:rsidR="003F46F4" w:rsidRDefault="00340523" w:rsidP="003F46F4">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 xml:space="preserve">roducing </w:t>
      </w:r>
      <w:r w:rsidR="003F46F4">
        <w:rPr>
          <w:rFonts w:eastAsiaTheme="minorEastAsia"/>
          <w:i/>
          <w:szCs w:val="20"/>
          <w:lang w:eastAsia="zh-CN"/>
        </w:rPr>
        <w:t xml:space="preserve">PO indication field </w:t>
      </w:r>
      <w:r w:rsidR="00807742">
        <w:rPr>
          <w:rFonts w:eastAsiaTheme="minorEastAsia"/>
          <w:i/>
          <w:szCs w:val="20"/>
          <w:lang w:eastAsia="zh-CN"/>
        </w:rPr>
        <w:t xml:space="preserve">won’t change the maximum number of </w:t>
      </w:r>
      <w:r w:rsidR="00870D6B">
        <w:rPr>
          <w:rFonts w:eastAsiaTheme="minorEastAsia"/>
          <w:i/>
          <w:szCs w:val="20"/>
          <w:lang w:eastAsia="zh-CN"/>
        </w:rPr>
        <w:t xml:space="preserve">LP-WUS </w:t>
      </w:r>
      <w:r w:rsidR="00807742">
        <w:rPr>
          <w:rFonts w:eastAsiaTheme="minorEastAsia"/>
          <w:i/>
          <w:szCs w:val="20"/>
          <w:lang w:eastAsia="zh-CN"/>
        </w:rPr>
        <w:t>information bits</w:t>
      </w:r>
      <w:r w:rsidR="003F46F4">
        <w:rPr>
          <w:rFonts w:eastAsiaTheme="minorEastAsia"/>
          <w:i/>
          <w:szCs w:val="20"/>
          <w:lang w:eastAsia="zh-CN"/>
        </w:rPr>
        <w:t>.</w:t>
      </w:r>
    </w:p>
    <w:p w14:paraId="2672904A" w14:textId="6750DECE" w:rsidR="001C2AE2" w:rsidRDefault="001C2AE2" w:rsidP="005D7D8E">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could achieve the early termination for non-target PO’s UE.</w:t>
      </w:r>
    </w:p>
    <w:p w14:paraId="24806B57" w14:textId="6DA2AEA9" w:rsidR="0080191E" w:rsidRDefault="0080191E" w:rsidP="0080191E">
      <w:pPr>
        <w:pStyle w:val="a4"/>
        <w:spacing w:beforeLines="50" w:before="120" w:afterLines="50" w:afterAutospacing="0"/>
        <w:rPr>
          <w:rFonts w:eastAsiaTheme="minorEastAsia"/>
          <w:i/>
          <w:szCs w:val="20"/>
          <w:lang w:eastAsia="zh-CN"/>
        </w:rPr>
      </w:pPr>
    </w:p>
    <w:p w14:paraId="1BCA2B58" w14:textId="77777777" w:rsidR="0080191E" w:rsidRDefault="0080191E" w:rsidP="0080191E">
      <w:pPr>
        <w:pStyle w:val="a4"/>
        <w:spacing w:beforeLines="50" w:before="120" w:afterLines="50"/>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f no PO indication field, it needs to increase the number of bits for codepoint to avoid </w:t>
      </w:r>
      <w:r w:rsidRPr="00F82E4A">
        <w:rPr>
          <w:rFonts w:eastAsiaTheme="minorEastAsia"/>
          <w:bCs/>
          <w:iCs/>
          <w:lang w:eastAsia="zh-CN"/>
        </w:rPr>
        <w:t>the case that non-target subgroup(s) are woke-up by LP-WUS</w:t>
      </w:r>
      <w:r>
        <w:rPr>
          <w:rFonts w:eastAsiaTheme="minorEastAsia"/>
          <w:bCs/>
          <w:iCs/>
          <w:lang w:eastAsia="zh-CN"/>
        </w:rPr>
        <w:t xml:space="preserve"> as following. </w:t>
      </w:r>
    </w:p>
    <w:p w14:paraId="35ED80DF" w14:textId="77777777" w:rsidR="0080191E" w:rsidRDefault="0080191E" w:rsidP="0080191E">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The number of POs per LO is 1</w:t>
      </w:r>
    </w:p>
    <w:p w14:paraId="7375C3CD" w14:textId="77777777" w:rsidR="0080191E" w:rsidRDefault="0080191E" w:rsidP="0080191E">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T</w:t>
      </w:r>
      <w:r w:rsidRPr="00BD1288">
        <w:rPr>
          <w:rFonts w:eastAsiaTheme="minorEastAsia"/>
          <w:iCs/>
          <w:lang w:eastAsia="zh-CN"/>
        </w:rPr>
        <w:t>he maximum number of subgroups per PO is 31</w:t>
      </w:r>
      <w:r>
        <w:rPr>
          <w:rFonts w:eastAsiaTheme="minorEastAsia"/>
          <w:iCs/>
          <w:lang w:eastAsia="zh-CN"/>
        </w:rPr>
        <w:t>.</w:t>
      </w:r>
    </w:p>
    <w:p w14:paraId="07E572AE" w14:textId="77777777" w:rsidR="0080191E" w:rsidRPr="00C116B1" w:rsidRDefault="0080191E" w:rsidP="0080191E">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 xml:space="preserve">up to 5 bits for the codepoint indication. </w:t>
      </w:r>
    </w:p>
    <w:p w14:paraId="086D4393" w14:textId="77777777" w:rsidR="0080191E" w:rsidRPr="00C116B1" w:rsidRDefault="0080191E" w:rsidP="0080191E">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2, i</w:t>
      </w:r>
      <w:r w:rsidRPr="00C116B1">
        <w:rPr>
          <w:rFonts w:eastAsiaTheme="minorEastAsia"/>
          <w:iCs/>
          <w:lang w:eastAsia="zh-CN"/>
        </w:rPr>
        <w:t>f the number of subgroups per PO is 15.</w:t>
      </w:r>
    </w:p>
    <w:p w14:paraId="62C60104" w14:textId="77777777" w:rsidR="0080191E" w:rsidRPr="00C116B1" w:rsidRDefault="0080191E" w:rsidP="0080191E">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 xml:space="preserve">The number of bits for codepoint associated with one subgroup needs to be 5. </w:t>
      </w:r>
    </w:p>
    <w:p w14:paraId="6121F382" w14:textId="77777777" w:rsidR="0080191E" w:rsidRPr="00C116B1" w:rsidRDefault="0080191E" w:rsidP="0080191E">
      <w:pPr>
        <w:pStyle w:val="a4"/>
        <w:numPr>
          <w:ilvl w:val="0"/>
          <w:numId w:val="19"/>
        </w:numPr>
        <w:spacing w:beforeLines="50" w:before="120" w:afterLines="50" w:afterAutospacing="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4</w:t>
      </w:r>
      <w:r>
        <w:rPr>
          <w:rFonts w:eastAsiaTheme="minorEastAsia" w:hint="eastAsia"/>
          <w:iCs/>
          <w:lang w:eastAsia="zh-CN"/>
        </w:rPr>
        <w:t>,</w:t>
      </w:r>
      <w:r>
        <w:rPr>
          <w:rFonts w:eastAsiaTheme="minorEastAsia"/>
          <w:iCs/>
          <w:lang w:eastAsia="zh-CN"/>
        </w:rPr>
        <w:t xml:space="preserve"> if t</w:t>
      </w:r>
      <w:r w:rsidRPr="00C116B1">
        <w:rPr>
          <w:rFonts w:eastAsiaTheme="minorEastAsia"/>
          <w:iCs/>
          <w:lang w:eastAsia="zh-CN"/>
        </w:rPr>
        <w:t>he maximum number of subgroups per PO is 7.</w:t>
      </w:r>
    </w:p>
    <w:p w14:paraId="6E87A222" w14:textId="77777777" w:rsidR="0080191E" w:rsidRPr="00C116B1" w:rsidRDefault="0080191E" w:rsidP="0080191E">
      <w:pPr>
        <w:pStyle w:val="a4"/>
        <w:numPr>
          <w:ilvl w:val="1"/>
          <w:numId w:val="19"/>
        </w:numPr>
        <w:spacing w:beforeLines="50" w:before="120" w:afterLines="50" w:afterAutospacing="0"/>
        <w:rPr>
          <w:rFonts w:eastAsiaTheme="minorEastAsia"/>
          <w:iCs/>
          <w:lang w:eastAsia="zh-CN"/>
        </w:rPr>
      </w:pPr>
      <w:r>
        <w:rPr>
          <w:rFonts w:eastAsiaTheme="minorEastAsia"/>
          <w:iCs/>
          <w:lang w:eastAsia="zh-CN"/>
        </w:rPr>
        <w:t xml:space="preserve">The number of bits for codepoint associated with one subgroup needs to be 5. </w:t>
      </w:r>
    </w:p>
    <w:p w14:paraId="1513833B" w14:textId="289E2F66" w:rsidR="0080191E" w:rsidRPr="0080191E" w:rsidRDefault="0080191E" w:rsidP="0080191E">
      <w:pPr>
        <w:pStyle w:val="a4"/>
        <w:spacing w:beforeLines="50" w:before="120" w:afterLines="50" w:afterAutospacing="0"/>
        <w:rPr>
          <w:rFonts w:eastAsiaTheme="minorEastAsia"/>
          <w:i/>
          <w:szCs w:val="20"/>
          <w:lang w:eastAsia="zh-CN"/>
        </w:rPr>
      </w:pPr>
    </w:p>
    <w:p w14:paraId="326B7DB0" w14:textId="77777777" w:rsidR="0080191E" w:rsidRDefault="0080191E" w:rsidP="0080191E">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 xml:space="preserve">If no PO indication field, it needs to increase the bit number for codepoint. The total bits for LP-WUS </w:t>
      </w:r>
      <w:proofErr w:type="gramStart"/>
      <w:r>
        <w:rPr>
          <w:rFonts w:eastAsiaTheme="minorEastAsia"/>
          <w:i/>
          <w:szCs w:val="20"/>
          <w:lang w:eastAsia="zh-CN"/>
        </w:rPr>
        <w:t>is</w:t>
      </w:r>
      <w:proofErr w:type="gramEnd"/>
      <w:r>
        <w:rPr>
          <w:rFonts w:eastAsiaTheme="minorEastAsia"/>
          <w:i/>
          <w:szCs w:val="20"/>
          <w:lang w:eastAsia="zh-CN"/>
        </w:rPr>
        <w:t xml:space="preserve"> same.</w:t>
      </w:r>
    </w:p>
    <w:p w14:paraId="0D4AA97F" w14:textId="0A09E437" w:rsidR="001F1D08" w:rsidRPr="0072029C" w:rsidRDefault="00CA54B1">
      <w:pPr>
        <w:pStyle w:val="a4"/>
        <w:numPr>
          <w:ilvl w:val="0"/>
          <w:numId w:val="93"/>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PO indication field in LP-WUS, </w:t>
      </w:r>
      <w:proofErr w:type="gramStart"/>
      <w:r>
        <w:rPr>
          <w:rFonts w:eastAsiaTheme="minorEastAsia"/>
          <w:b/>
          <w:bCs/>
          <w:i/>
          <w:iCs/>
          <w:szCs w:val="20"/>
          <w:lang w:eastAsia="zh-CN"/>
        </w:rPr>
        <w:t>i.e.</w:t>
      </w:r>
      <w:proofErr w:type="gramEnd"/>
      <w:r>
        <w:rPr>
          <w:rFonts w:eastAsiaTheme="minorEastAsia"/>
          <w:b/>
          <w:bCs/>
          <w:i/>
          <w:iCs/>
          <w:szCs w:val="20"/>
          <w:lang w:eastAsia="zh-CN"/>
        </w:rPr>
        <w:t xml:space="preserve"> LP-WUS consist of </w:t>
      </w:r>
      <w:r w:rsidR="00B534BB">
        <w:rPr>
          <w:rFonts w:eastAsiaTheme="minorEastAsia"/>
          <w:b/>
          <w:bCs/>
          <w:i/>
          <w:iCs/>
          <w:szCs w:val="20"/>
          <w:lang w:eastAsia="zh-CN"/>
        </w:rPr>
        <w:t>2 fields, one is used to indicate the associated PO, the other one is used to indicate the codepoint</w:t>
      </w:r>
      <w:r w:rsidR="00584AB5" w:rsidRPr="00BE7AF1">
        <w:rPr>
          <w:rFonts w:eastAsiaTheme="minorEastAsia"/>
          <w:b/>
          <w:bCs/>
          <w:i/>
          <w:iCs/>
          <w:szCs w:val="20"/>
          <w:lang w:val="en-GB" w:eastAsia="zh-CN"/>
        </w:rPr>
        <w:t>.</w:t>
      </w:r>
    </w:p>
    <w:p w14:paraId="0E010B2C" w14:textId="384C077A" w:rsidR="00A23FCB" w:rsidRPr="00217E9B" w:rsidRDefault="00A23FCB" w:rsidP="00A23FCB">
      <w:pPr>
        <w:pStyle w:val="2"/>
        <w:rPr>
          <w:rFonts w:ascii="Times New Roman" w:hAnsi="Times New Roman"/>
          <w:i w:val="0"/>
        </w:rPr>
      </w:pPr>
      <w:r>
        <w:rPr>
          <w:rFonts w:ascii="Times New Roman" w:hAnsi="Times New Roman"/>
          <w:i w:val="0"/>
        </w:rPr>
        <w:t>Wake-up indication in CONNECTED mode</w:t>
      </w:r>
    </w:p>
    <w:p w14:paraId="32B49443" w14:textId="77777777" w:rsidR="00A23FCB" w:rsidRDefault="00A23FCB" w:rsidP="00A23FCB">
      <w:pPr>
        <w:rPr>
          <w:rFonts w:eastAsiaTheme="minorEastAsia"/>
          <w:lang w:eastAsia="zh-CN"/>
        </w:rPr>
      </w:pPr>
      <w:r>
        <w:rPr>
          <w:rFonts w:eastAsiaTheme="minorEastAsia" w:hint="eastAsia"/>
          <w:lang w:eastAsia="zh-CN"/>
        </w:rPr>
        <w:t>D</w:t>
      </w:r>
      <w:r>
        <w:rPr>
          <w:rFonts w:eastAsiaTheme="minorEastAsia"/>
          <w:lang w:eastAsia="zh-CN"/>
        </w:rPr>
        <w:t>uring the RAN1#120 meeting, working assumption finally made for the codepoint scheme with some conditions.</w:t>
      </w:r>
    </w:p>
    <w:tbl>
      <w:tblPr>
        <w:tblStyle w:val="af1"/>
        <w:tblW w:w="0" w:type="auto"/>
        <w:tblLook w:val="04A0" w:firstRow="1" w:lastRow="0" w:firstColumn="1" w:lastColumn="0" w:noHBand="0" w:noVBand="1"/>
      </w:tblPr>
      <w:tblGrid>
        <w:gridCol w:w="9631"/>
      </w:tblGrid>
      <w:tr w:rsidR="00A23FCB" w14:paraId="33E1791F" w14:textId="77777777" w:rsidTr="00F461A6">
        <w:tc>
          <w:tcPr>
            <w:tcW w:w="9736" w:type="dxa"/>
          </w:tcPr>
          <w:p w14:paraId="54A892AC" w14:textId="77777777" w:rsidR="00A23FCB" w:rsidRDefault="00A23FCB" w:rsidP="00F461A6">
            <w:pPr>
              <w:spacing w:after="0" w:afterAutospacing="0"/>
              <w:jc w:val="left"/>
              <w:rPr>
                <w:rFonts w:ascii="Times New Roman" w:eastAsiaTheme="minorEastAsia" w:hAnsi="Times New Roman"/>
                <w:lang w:eastAsia="zh-CN"/>
              </w:rPr>
            </w:pPr>
          </w:p>
          <w:p w14:paraId="620FC37F" w14:textId="77777777" w:rsidR="00A23FCB" w:rsidRPr="00014AAD" w:rsidRDefault="00A23FCB" w:rsidP="00F461A6">
            <w:pPr>
              <w:widowControl w:val="0"/>
              <w:tabs>
                <w:tab w:val="left" w:pos="420"/>
              </w:tabs>
              <w:overflowPunct w:val="0"/>
              <w:autoSpaceDE w:val="0"/>
              <w:autoSpaceDN w:val="0"/>
              <w:adjustRightInd w:val="0"/>
              <w:spacing w:after="12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14:paraId="11CBD860" w14:textId="77777777" w:rsidR="00A23FCB" w:rsidRPr="0064224A" w:rsidRDefault="00A23FCB" w:rsidP="00F461A6">
            <w:pPr>
              <w:widowControl w:val="0"/>
              <w:tabs>
                <w:tab w:val="left" w:pos="420"/>
              </w:tabs>
              <w:overflowPunct w:val="0"/>
              <w:autoSpaceDE w:val="0"/>
              <w:autoSpaceDN w:val="0"/>
              <w:adjustRightInd w:val="0"/>
              <w:contextualSpacing/>
              <w:textAlignment w:val="baseline"/>
              <w:rPr>
                <w:rFonts w:eastAsiaTheme="minorEastAsia"/>
                <w:szCs w:val="20"/>
              </w:rPr>
            </w:pPr>
            <w:r w:rsidRPr="0064224A">
              <w:rPr>
                <w:rFonts w:eastAsiaTheme="minorEastAsia"/>
                <w:szCs w:val="20"/>
              </w:rPr>
              <w:lastRenderedPageBreak/>
              <w:t>Regarding the LP-WUS information to trigger PDCCH monitoring of RRC connected UEs</w:t>
            </w:r>
            <w:r w:rsidRPr="0064224A">
              <w:rPr>
                <w:rFonts w:eastAsiaTheme="minorEastAsia" w:hint="eastAsia"/>
                <w:szCs w:val="20"/>
              </w:rPr>
              <w:t>:</w:t>
            </w:r>
          </w:p>
          <w:p w14:paraId="54388A4E" w14:textId="77777777" w:rsidR="00A23FCB" w:rsidRDefault="00A23FCB" w:rsidP="00A23FCB">
            <w:pPr>
              <w:pStyle w:val="afe"/>
              <w:widowControl w:val="0"/>
              <w:numPr>
                <w:ilvl w:val="0"/>
                <w:numId w:val="19"/>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181EAB5A" w14:textId="77777777" w:rsidR="00A23FCB" w:rsidRPr="00014AAD" w:rsidRDefault="00A23FCB" w:rsidP="00A23FCB">
            <w:pPr>
              <w:pStyle w:val="afe"/>
              <w:widowControl w:val="0"/>
              <w:numPr>
                <w:ilvl w:val="1"/>
                <w:numId w:val="19"/>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6BA06D71" w14:textId="77777777" w:rsidR="00A23FCB" w:rsidRPr="0064224A" w:rsidRDefault="00A23FCB" w:rsidP="00A23FCB">
            <w:pPr>
              <w:pStyle w:val="afe"/>
              <w:widowControl w:val="0"/>
              <w:numPr>
                <w:ilvl w:val="2"/>
                <w:numId w:val="19"/>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64224A">
              <w:rPr>
                <w:color w:val="000000" w:themeColor="text1"/>
              </w:rPr>
              <w:t>Depending on UE capability, a UE may support less than 8</w:t>
            </w:r>
          </w:p>
          <w:p w14:paraId="0493686A" w14:textId="77777777" w:rsidR="00A23FCB" w:rsidRPr="00C91EEB" w:rsidRDefault="00A23FCB" w:rsidP="00F461A6">
            <w:pPr>
              <w:spacing w:after="0" w:afterAutospacing="0"/>
              <w:jc w:val="left"/>
              <w:rPr>
                <w:rFonts w:ascii="Times New Roman" w:hAnsi="Times New Roman"/>
                <w:lang w:eastAsia="zh-CN"/>
              </w:rPr>
            </w:pPr>
          </w:p>
          <w:p w14:paraId="26194E66" w14:textId="77777777" w:rsidR="00A23FCB" w:rsidRPr="00EC72C8" w:rsidRDefault="00A23FCB" w:rsidP="00F461A6">
            <w:pPr>
              <w:spacing w:after="120"/>
              <w:rPr>
                <w:rFonts w:eastAsia="等线"/>
                <w:szCs w:val="20"/>
              </w:rPr>
            </w:pPr>
          </w:p>
        </w:tc>
      </w:tr>
    </w:tbl>
    <w:p w14:paraId="6BF05A79" w14:textId="77777777" w:rsidR="00A23FCB" w:rsidRDefault="00A23FCB" w:rsidP="00A23FCB">
      <w:pPr>
        <w:rPr>
          <w:rFonts w:eastAsiaTheme="minorEastAsia"/>
          <w:lang w:eastAsia="zh-CN"/>
        </w:rPr>
      </w:pPr>
    </w:p>
    <w:p w14:paraId="7ECBC758" w14:textId="77777777" w:rsidR="00A23FCB" w:rsidRDefault="00A23FCB" w:rsidP="00A23FCB">
      <w:pPr>
        <w:rPr>
          <w:rFonts w:eastAsiaTheme="minorEastAsia"/>
          <w:lang w:eastAsia="zh-CN"/>
        </w:rPr>
      </w:pPr>
      <w:r>
        <w:rPr>
          <w:rFonts w:eastAsiaTheme="minorEastAsia" w:hint="eastAsia"/>
          <w:lang w:eastAsia="zh-CN"/>
        </w:rPr>
        <w:t>It</w:t>
      </w:r>
      <w:r>
        <w:rPr>
          <w:rFonts w:eastAsiaTheme="minorEastAsia"/>
          <w:lang w:eastAsia="zh-CN"/>
        </w:rPr>
        <w:t xml:space="preserve"> is essentially similar mechanism as that for idle mode. The mechanism for </w:t>
      </w:r>
      <w:r w:rsidRPr="00BA1875">
        <w:rPr>
          <w:rFonts w:eastAsiaTheme="minorEastAsia"/>
          <w:lang w:eastAsia="zh-CN"/>
        </w:rPr>
        <w:t>CONNECTED mode</w:t>
      </w:r>
      <w:r>
        <w:rPr>
          <w:rFonts w:eastAsiaTheme="minorEastAsia"/>
          <w:lang w:eastAsia="zh-CN"/>
        </w:rPr>
        <w:t xml:space="preserve"> may have higher number of detecting sequences/codepoints. This can allow flexible usage of codepoints. UE can be configured with up to 8 codepoints. </w:t>
      </w:r>
    </w:p>
    <w:p w14:paraId="6AAB70AE" w14:textId="77777777" w:rsidR="00A23FCB" w:rsidRDefault="00A23FCB" w:rsidP="00A23FCB">
      <w:pPr>
        <w:rPr>
          <w:rFonts w:eastAsiaTheme="minorEastAsia"/>
          <w:lang w:eastAsia="zh-CN"/>
        </w:rPr>
      </w:pPr>
      <w:r>
        <w:rPr>
          <w:rFonts w:eastAsiaTheme="minorEastAsia"/>
          <w:lang w:eastAsia="zh-CN"/>
        </w:rPr>
        <w:t>Further on the number of codepoint capability, there should be some lower bound of codepoint. To allow better scheduling coordination, we suggest to allow {4, 8} to be reported by UE capability. Comparing with the idle mode, 4 as minimum is acceptable, as the CONNECTED mode should be in more active state.</w:t>
      </w:r>
    </w:p>
    <w:p w14:paraId="4E0EAAD6" w14:textId="5093A82B" w:rsidR="00A23FCB" w:rsidRDefault="00A23FCB" w:rsidP="00A23FCB">
      <w:pPr>
        <w:rPr>
          <w:rFonts w:eastAsiaTheme="minorEastAsia"/>
          <w:lang w:eastAsia="zh-CN"/>
        </w:rPr>
      </w:pPr>
      <w:r>
        <w:rPr>
          <w:rFonts w:eastAsiaTheme="minorEastAsia"/>
          <w:lang w:eastAsia="zh-CN"/>
        </w:rPr>
        <w:t xml:space="preserve">gNB can configure UE with codepoints, which do not exceed the capability. That can be supported by RRC configured codepoints mapping specific to each UE. A </w:t>
      </w:r>
      <w:bookmarkStart w:id="22" w:name="_Hlk178870027"/>
      <w:r>
        <w:rPr>
          <w:rFonts w:eastAsiaTheme="minorEastAsia"/>
          <w:lang w:eastAsia="zh-CN"/>
        </w:rPr>
        <w:t xml:space="preserve">UE in CONNECTED </w:t>
      </w:r>
      <w:r>
        <w:rPr>
          <w:rFonts w:eastAsiaTheme="minorEastAsia" w:hint="eastAsia"/>
          <w:lang w:eastAsia="zh-CN"/>
        </w:rPr>
        <w:t>mod</w:t>
      </w:r>
      <w:r>
        <w:rPr>
          <w:rFonts w:eastAsiaTheme="minorEastAsia"/>
          <w:lang w:eastAsia="zh-CN"/>
        </w:rPr>
        <w:t>e should be UE-specifically configured with the LP-WUS resources and codepoints.</w:t>
      </w:r>
      <w:bookmarkEnd w:id="22"/>
      <w:r>
        <w:rPr>
          <w:rFonts w:eastAsiaTheme="minorEastAsia"/>
          <w:lang w:eastAsia="zh-CN"/>
        </w:rPr>
        <w:t xml:space="preserve"> And, one codepoint can be mapped to multiple UEs.</w:t>
      </w:r>
    </w:p>
    <w:p w14:paraId="4BA76119" w14:textId="25B4E121" w:rsidR="00A23FCB" w:rsidRDefault="00A23FCB" w:rsidP="00A23FCB">
      <w:pPr>
        <w:rPr>
          <w:rFonts w:eastAsiaTheme="minorEastAsia"/>
          <w:lang w:eastAsia="zh-CN"/>
        </w:rPr>
      </w:pPr>
      <w:r>
        <w:rPr>
          <w:rFonts w:eastAsiaTheme="minorEastAsia"/>
          <w:lang w:eastAsia="zh-CN"/>
        </w:rPr>
        <w:t>We suggest to confirm the working assumption and further agree the reporting of number of codepoints.</w:t>
      </w:r>
    </w:p>
    <w:p w14:paraId="1A59F6FB" w14:textId="26A2DA0B" w:rsidR="00A23FCB" w:rsidRPr="0072029C" w:rsidRDefault="00A23FCB" w:rsidP="00A23FCB">
      <w:pPr>
        <w:pStyle w:val="a4"/>
        <w:numPr>
          <w:ilvl w:val="0"/>
          <w:numId w:val="93"/>
        </w:numPr>
        <w:spacing w:beforeLines="50" w:before="120" w:afterLines="50" w:afterAutospacing="0"/>
        <w:rPr>
          <w:rFonts w:eastAsiaTheme="minorEastAsia"/>
          <w:szCs w:val="20"/>
          <w:lang w:eastAsia="zh-CN"/>
        </w:rPr>
      </w:pPr>
      <w:r w:rsidRPr="00A23FCB">
        <w:rPr>
          <w:rFonts w:eastAsiaTheme="minorEastAsia"/>
          <w:b/>
          <w:bCs/>
          <w:i/>
          <w:iCs/>
          <w:szCs w:val="20"/>
          <w:lang w:eastAsia="zh-CN"/>
        </w:rPr>
        <w:t>A UE can report supported number of detecting codepoints for monitoring wake-up indication in CONNECTED mode, from 2 candidates {4, 8}.</w:t>
      </w:r>
    </w:p>
    <w:p w14:paraId="4595A99A" w14:textId="1BC94CF4" w:rsidR="005C0D17" w:rsidRDefault="005C0D17" w:rsidP="005C0D17">
      <w:pPr>
        <w:pStyle w:val="1"/>
        <w:rPr>
          <w:rFonts w:ascii="Times New Roman" w:eastAsia="宋体" w:hAnsi="Times New Roman"/>
          <w:szCs w:val="20"/>
          <w:lang w:val="en-GB" w:eastAsia="zh-CN"/>
        </w:rPr>
      </w:pPr>
      <w:bookmarkStart w:id="23" w:name="_Hlk159248921"/>
      <w:r>
        <w:rPr>
          <w:rFonts w:ascii="Times New Roman" w:eastAsia="宋体" w:hAnsi="Times New Roman"/>
          <w:szCs w:val="20"/>
          <w:lang w:val="en-GB" w:eastAsia="zh-CN"/>
        </w:rPr>
        <w:t>LP-SS signal</w:t>
      </w:r>
    </w:p>
    <w:p w14:paraId="0309FF60" w14:textId="0D34D18D" w:rsidR="00573419" w:rsidRDefault="00402026" w:rsidP="00573419">
      <w:pPr>
        <w:pStyle w:val="2"/>
        <w:rPr>
          <w:rFonts w:ascii="Times New Roman" w:hAnsi="Times New Roman"/>
          <w:i w:val="0"/>
        </w:rPr>
      </w:pPr>
      <w:r>
        <w:rPr>
          <w:rFonts w:ascii="Times New Roman" w:hAnsi="Times New Roman"/>
          <w:i w:val="0"/>
        </w:rPr>
        <w:t xml:space="preserve">Information for determining the </w:t>
      </w:r>
      <w:r w:rsidR="00573419" w:rsidRPr="00540AD3">
        <w:rPr>
          <w:rFonts w:ascii="Times New Roman" w:hAnsi="Times New Roman"/>
          <w:i w:val="0"/>
        </w:rPr>
        <w:t xml:space="preserve">LP-SS </w:t>
      </w:r>
      <w:r w:rsidR="00573419">
        <w:rPr>
          <w:rFonts w:ascii="Times New Roman" w:hAnsi="Times New Roman"/>
          <w:i w:val="0"/>
        </w:rPr>
        <w:t>sequence</w:t>
      </w:r>
    </w:p>
    <w:p w14:paraId="008A510F" w14:textId="6A619052" w:rsidR="00573419" w:rsidRPr="00992721" w:rsidRDefault="00402026" w:rsidP="00573419">
      <w:pPr>
        <w:rPr>
          <w:rFonts w:eastAsiaTheme="minorEastAsia"/>
          <w:lang w:eastAsia="zh-CN"/>
        </w:rPr>
      </w:pPr>
      <w:bookmarkStart w:id="24" w:name="_Hlk159248981"/>
      <w:r>
        <w:rPr>
          <w:rFonts w:eastAsiaTheme="minorEastAsia"/>
          <w:lang w:eastAsia="zh-CN"/>
        </w:rPr>
        <w:t>W</w:t>
      </w:r>
      <w:r w:rsidR="00573419">
        <w:rPr>
          <w:rFonts w:eastAsiaTheme="minorEastAsia"/>
          <w:lang w:eastAsia="zh-CN"/>
        </w:rPr>
        <w:t>e</w:t>
      </w:r>
      <w:r w:rsidR="0038726A">
        <w:rPr>
          <w:rFonts w:eastAsiaTheme="minorEastAsia"/>
          <w:lang w:eastAsia="zh-CN"/>
        </w:rPr>
        <w:t xml:space="preserve"> </w:t>
      </w:r>
      <w:r w:rsidR="00573419">
        <w:rPr>
          <w:rFonts w:eastAsiaTheme="minorEastAsia"/>
          <w:lang w:eastAsia="zh-CN"/>
        </w:rPr>
        <w:t>ha</w:t>
      </w:r>
      <w:r w:rsidR="0038726A">
        <w:rPr>
          <w:rFonts w:eastAsiaTheme="minorEastAsia"/>
          <w:lang w:eastAsia="zh-CN"/>
        </w:rPr>
        <w:t>d</w:t>
      </w:r>
      <w:r w:rsidR="00573419">
        <w:rPr>
          <w:rFonts w:eastAsiaTheme="minorEastAsia"/>
          <w:lang w:eastAsia="zh-CN"/>
        </w:rPr>
        <w:t xml:space="preserve"> agreements in RAN1 #117 for the determination of sequences on LP-SS.</w:t>
      </w:r>
    </w:p>
    <w:tbl>
      <w:tblPr>
        <w:tblStyle w:val="af1"/>
        <w:tblW w:w="0" w:type="auto"/>
        <w:tblLook w:val="04A0" w:firstRow="1" w:lastRow="0" w:firstColumn="1" w:lastColumn="0" w:noHBand="0" w:noVBand="1"/>
      </w:tblPr>
      <w:tblGrid>
        <w:gridCol w:w="9631"/>
      </w:tblGrid>
      <w:tr w:rsidR="00573419" w14:paraId="4745D2D3" w14:textId="77777777" w:rsidTr="00966C97">
        <w:tc>
          <w:tcPr>
            <w:tcW w:w="9631" w:type="dxa"/>
          </w:tcPr>
          <w:p w14:paraId="5554579B" w14:textId="77777777" w:rsidR="00573419" w:rsidRPr="0094506A" w:rsidRDefault="00573419" w:rsidP="00402026">
            <w:pPr>
              <w:spacing w:after="0" w:afterAutospacing="0"/>
              <w:rPr>
                <w:rFonts w:ascii="Times New Roman" w:hAnsi="Times New Roman"/>
                <w:b/>
                <w:bCs/>
                <w:szCs w:val="20"/>
              </w:rPr>
            </w:pPr>
            <w:r w:rsidRPr="0094506A">
              <w:rPr>
                <w:rFonts w:ascii="Times New Roman" w:hAnsi="Times New Roman"/>
                <w:b/>
                <w:bCs/>
                <w:szCs w:val="20"/>
                <w:highlight w:val="green"/>
              </w:rPr>
              <w:t>Agreement</w:t>
            </w:r>
          </w:p>
          <w:p w14:paraId="1FB1C721" w14:textId="77777777" w:rsidR="00573419" w:rsidRPr="0094506A" w:rsidRDefault="00573419" w:rsidP="00402026">
            <w:pPr>
              <w:spacing w:after="0" w:afterAutospacing="0"/>
              <w:rPr>
                <w:rFonts w:ascii="Times New Roman" w:hAnsi="Times New Roman"/>
                <w:szCs w:val="20"/>
              </w:rPr>
            </w:pPr>
            <w:r w:rsidRPr="0094506A">
              <w:rPr>
                <w:rFonts w:ascii="Times New Roman" w:hAnsi="Times New Roman"/>
                <w:szCs w:val="20"/>
              </w:rPr>
              <w:t>For the LP-SS sequence used in a cell,</w:t>
            </w:r>
          </w:p>
          <w:p w14:paraId="0230F88F" w14:textId="77777777" w:rsidR="00573419" w:rsidRPr="0094506A"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7146E180" w14:textId="56D60EAE" w:rsidR="00573419" w:rsidRPr="002562CA"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tc>
      </w:tr>
    </w:tbl>
    <w:p w14:paraId="46BC0D5F" w14:textId="77777777" w:rsidR="00573419" w:rsidRPr="00446D38" w:rsidRDefault="00573419" w:rsidP="00C81060">
      <w:pPr>
        <w:pStyle w:val="a4"/>
        <w:spacing w:before="240"/>
        <w:rPr>
          <w:rFonts w:ascii="Times New Roman" w:eastAsia="宋体" w:hAnsi="Times New Roman"/>
          <w:bCs/>
          <w:iCs/>
          <w:lang w:eastAsia="zh-CN"/>
        </w:rPr>
      </w:pPr>
      <w:r w:rsidRPr="00446D38">
        <w:rPr>
          <w:rFonts w:ascii="Times New Roman" w:eastAsia="宋体" w:hAnsi="Times New Roman"/>
          <w:bCs/>
          <w:iCs/>
          <w:lang w:eastAsia="zh-CN"/>
        </w:rPr>
        <w:t xml:space="preserve">Regarding the sequence selection, it was agreed to </w:t>
      </w:r>
      <w:r>
        <w:rPr>
          <w:rFonts w:ascii="Times New Roman" w:eastAsia="宋体" w:hAnsi="Times New Roman"/>
          <w:bCs/>
          <w:iCs/>
          <w:lang w:eastAsia="zh-CN"/>
        </w:rPr>
        <w:t>support Option 1 for</w:t>
      </w:r>
      <w:r w:rsidRPr="00446D38">
        <w:rPr>
          <w:rFonts w:ascii="Times New Roman" w:eastAsia="宋体" w:hAnsi="Times New Roman"/>
          <w:bCs/>
          <w:iCs/>
          <w:lang w:eastAsia="zh-CN"/>
        </w:rPr>
        <w:t xml:space="preserve"> binary LP-SS sequences for the ‘ON-OFF’ pattern.</w:t>
      </w:r>
    </w:p>
    <w:p w14:paraId="3759DCB0" w14:textId="09B2FE71" w:rsidR="00573419" w:rsidRPr="00446D38" w:rsidRDefault="00573419" w:rsidP="00573419">
      <w:pPr>
        <w:pStyle w:val="a4"/>
        <w:rPr>
          <w:rFonts w:ascii="Times New Roman" w:eastAsia="宋体" w:hAnsi="Times New Roman"/>
          <w:bCs/>
          <w:iCs/>
          <w:lang w:eastAsia="zh-CN"/>
        </w:rPr>
      </w:pPr>
      <w:r>
        <w:rPr>
          <w:rFonts w:ascii="Times New Roman" w:eastAsia="宋体" w:hAnsi="Times New Roman"/>
          <w:bCs/>
          <w:iCs/>
          <w:lang w:eastAsia="zh-CN"/>
        </w:rPr>
        <w:t xml:space="preserve">Further, we can consider simple way to configure the sequence. </w:t>
      </w:r>
      <w:r w:rsidRPr="00446D38">
        <w:rPr>
          <w:rFonts w:ascii="Times New Roman" w:eastAsia="宋体" w:hAnsi="Times New Roman"/>
          <w:bCs/>
          <w:iCs/>
          <w:lang w:eastAsia="zh-CN"/>
        </w:rPr>
        <w:t>The binary sequence can be associated with the cell ID for reducing neighboring cell interference and identification.</w:t>
      </w:r>
      <w:r>
        <w:rPr>
          <w:rFonts w:ascii="Times New Roman" w:eastAsia="宋体" w:hAnsi="Times New Roman"/>
          <w:bCs/>
          <w:iCs/>
          <w:lang w:eastAsia="zh-CN"/>
        </w:rPr>
        <w:t xml:space="preserve"> The PCI have larger number of IDs than the current agreed number (up to 16) of </w:t>
      </w:r>
      <w:r w:rsidRPr="00647146">
        <w:rPr>
          <w:rFonts w:ascii="Times New Roman" w:eastAsia="宋体" w:hAnsi="Times New Roman"/>
          <w:bCs/>
          <w:iCs/>
          <w:lang w:eastAsia="zh-CN"/>
        </w:rPr>
        <w:t>LP-SS sequences</w:t>
      </w:r>
      <w:r>
        <w:rPr>
          <w:rFonts w:ascii="Times New Roman" w:eastAsia="宋体" w:hAnsi="Times New Roman"/>
          <w:bCs/>
          <w:iCs/>
          <w:lang w:eastAsia="zh-CN"/>
        </w:rPr>
        <w:t xml:space="preserve">. A </w:t>
      </w:r>
      <w:bookmarkStart w:id="25" w:name="_Hlk173941402"/>
      <w:r>
        <w:rPr>
          <w:rFonts w:ascii="Times New Roman" w:eastAsia="宋体" w:hAnsi="Times New Roman"/>
          <w:bCs/>
          <w:iCs/>
          <w:lang w:eastAsia="zh-CN"/>
        </w:rPr>
        <w:t xml:space="preserve">mapping schemes can be introduced between cell ID and </w:t>
      </w:r>
      <w:r w:rsidRPr="00647146">
        <w:rPr>
          <w:rFonts w:ascii="Times New Roman" w:eastAsia="宋体" w:hAnsi="Times New Roman"/>
          <w:bCs/>
          <w:iCs/>
          <w:lang w:eastAsia="zh-CN"/>
        </w:rPr>
        <w:t>LP-SS sequences</w:t>
      </w:r>
      <w:bookmarkEnd w:id="25"/>
      <w:r>
        <w:rPr>
          <w:rFonts w:ascii="Times New Roman" w:eastAsia="宋体" w:hAnsi="Times New Roman"/>
          <w:bCs/>
          <w:iCs/>
          <w:lang w:eastAsia="zh-CN"/>
        </w:rPr>
        <w:t>.</w:t>
      </w:r>
      <w:r w:rsidR="00B845B5">
        <w:rPr>
          <w:rFonts w:ascii="Times New Roman" w:eastAsia="宋体" w:hAnsi="Times New Roman"/>
          <w:bCs/>
          <w:iCs/>
          <w:lang w:eastAsia="zh-CN"/>
        </w:rPr>
        <w:t xml:space="preserve"> </w:t>
      </w:r>
    </w:p>
    <w:p w14:paraId="0D742A5A" w14:textId="3BEA78F3" w:rsidR="00573419" w:rsidRPr="000A328D" w:rsidRDefault="00573419" w:rsidP="006054B8">
      <w:pPr>
        <w:pStyle w:val="a4"/>
        <w:numPr>
          <w:ilvl w:val="0"/>
          <w:numId w:val="93"/>
        </w:numPr>
        <w:spacing w:beforeLines="50" w:before="120" w:afterLines="50" w:afterAutospacing="0"/>
        <w:rPr>
          <w:rFonts w:eastAsiaTheme="minorEastAsia"/>
          <w:b/>
          <w:bCs/>
          <w:i/>
          <w:iCs/>
          <w:szCs w:val="20"/>
          <w:lang w:eastAsia="zh-CN"/>
        </w:rPr>
      </w:pPr>
      <w:bookmarkStart w:id="26" w:name="_Hlk197695566"/>
      <w:bookmarkStart w:id="27" w:name="_Hlk166265831"/>
      <w:r w:rsidRPr="000A328D">
        <w:rPr>
          <w:rFonts w:eastAsiaTheme="minorEastAsia"/>
          <w:b/>
          <w:bCs/>
          <w:i/>
          <w:iCs/>
          <w:szCs w:val="20"/>
          <w:lang w:eastAsia="zh-CN"/>
        </w:rPr>
        <w:t xml:space="preserve">LP-SS sequence </w:t>
      </w:r>
      <w:r w:rsidR="00131689">
        <w:rPr>
          <w:rFonts w:eastAsiaTheme="minorEastAsia"/>
          <w:b/>
          <w:bCs/>
          <w:i/>
          <w:iCs/>
          <w:szCs w:val="20"/>
          <w:lang w:eastAsia="zh-CN"/>
        </w:rPr>
        <w:t xml:space="preserve">is </w:t>
      </w:r>
      <w:r w:rsidRPr="000A328D">
        <w:rPr>
          <w:rFonts w:eastAsiaTheme="minorEastAsia"/>
          <w:b/>
          <w:bCs/>
          <w:i/>
          <w:iCs/>
          <w:szCs w:val="20"/>
          <w:lang w:eastAsia="zh-CN"/>
        </w:rPr>
        <w:t xml:space="preserve">associated to the cell ID by </w:t>
      </w:r>
      <w:r w:rsidR="001D6DA8">
        <w:rPr>
          <w:rFonts w:eastAsiaTheme="minorEastAsia"/>
          <w:b/>
          <w:bCs/>
          <w:i/>
          <w:iCs/>
          <w:szCs w:val="20"/>
          <w:lang w:eastAsia="zh-CN"/>
        </w:rPr>
        <w:t>pre-determined rules.</w:t>
      </w:r>
      <w:bookmarkEnd w:id="26"/>
    </w:p>
    <w:bookmarkEnd w:id="24"/>
    <w:bookmarkEnd w:id="27"/>
    <w:p w14:paraId="2FF99EB7" w14:textId="5A605728" w:rsidR="00587DFF" w:rsidRPr="00540AD3" w:rsidRDefault="00587DFF" w:rsidP="00587DFF">
      <w:pPr>
        <w:pStyle w:val="2"/>
        <w:rPr>
          <w:rFonts w:ascii="Times New Roman" w:hAnsi="Times New Roman"/>
          <w:i w:val="0"/>
        </w:rPr>
      </w:pPr>
      <w:r w:rsidRPr="00540AD3">
        <w:rPr>
          <w:rFonts w:ascii="Times New Roman" w:hAnsi="Times New Roman"/>
          <w:i w:val="0"/>
        </w:rPr>
        <w:t xml:space="preserve">LP-SS </w:t>
      </w:r>
      <w:r>
        <w:rPr>
          <w:rFonts w:ascii="Times New Roman" w:hAnsi="Times New Roman"/>
          <w:i w:val="0"/>
        </w:rPr>
        <w:t>overlaid sequences</w:t>
      </w:r>
    </w:p>
    <w:p w14:paraId="414E344B" w14:textId="77777777" w:rsidR="00587DFF" w:rsidRDefault="00587DFF" w:rsidP="00587DFF">
      <w:pPr>
        <w:pStyle w:val="a4"/>
        <w:spacing w:beforeLines="50" w:before="120" w:afterLines="50" w:afterAutospacing="0"/>
        <w:rPr>
          <w:rFonts w:eastAsiaTheme="minorEastAsia"/>
          <w:szCs w:val="20"/>
          <w:lang w:eastAsia="zh-CN"/>
        </w:rPr>
      </w:pPr>
      <w:r>
        <w:rPr>
          <w:rFonts w:eastAsiaTheme="minorEastAsia" w:hint="eastAsia"/>
          <w:szCs w:val="20"/>
          <w:lang w:eastAsia="zh-CN"/>
        </w:rPr>
        <w:t>F</w:t>
      </w:r>
      <w:r>
        <w:rPr>
          <w:rFonts w:eastAsiaTheme="minorEastAsia"/>
          <w:szCs w:val="20"/>
          <w:lang w:eastAsia="zh-CN"/>
        </w:rPr>
        <w:t>or LP-SS, the overlaid OFDM sequence does not need to carry additional information, it is used to flatten the spectrum and help OFDM based receiver to do the sync and measurement. Thus, single overlaid sequence is enough for the LP-SS transmission.</w:t>
      </w:r>
    </w:p>
    <w:p w14:paraId="7038FBFB" w14:textId="77777777" w:rsidR="00587DFF" w:rsidRPr="008F4D39" w:rsidRDefault="00587DFF" w:rsidP="00587DFF">
      <w:pPr>
        <w:pStyle w:val="a4"/>
        <w:numPr>
          <w:ilvl w:val="0"/>
          <w:numId w:val="93"/>
        </w:numPr>
        <w:spacing w:beforeLines="50" w:before="120" w:afterLines="50" w:afterAutospacing="0"/>
        <w:rPr>
          <w:rFonts w:eastAsiaTheme="minorEastAsia"/>
          <w:szCs w:val="20"/>
          <w:lang w:eastAsia="zh-CN"/>
        </w:rPr>
      </w:pPr>
      <w:r>
        <w:rPr>
          <w:rFonts w:eastAsiaTheme="minorEastAsia"/>
          <w:b/>
          <w:bCs/>
          <w:i/>
          <w:iCs/>
          <w:szCs w:val="20"/>
          <w:lang w:eastAsia="zh-CN"/>
        </w:rPr>
        <w:t xml:space="preserve">For LP-SS. </w:t>
      </w:r>
    </w:p>
    <w:p w14:paraId="5527CB1C" w14:textId="77777777" w:rsidR="00587DFF" w:rsidRPr="008F4D39" w:rsidRDefault="00587DFF" w:rsidP="00587DFF">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 xml:space="preserve">Single </w:t>
      </w:r>
      <w:r w:rsidRPr="008F4D39">
        <w:rPr>
          <w:rFonts w:eastAsiaTheme="minorEastAsia"/>
          <w:b/>
          <w:bCs/>
          <w:i/>
          <w:iCs/>
          <w:szCs w:val="20"/>
          <w:lang w:eastAsia="zh-CN"/>
        </w:rPr>
        <w:t>overlaid sequence is on each OOK ‘ON’ symbol</w:t>
      </w:r>
      <w:r>
        <w:rPr>
          <w:rFonts w:eastAsiaTheme="minorEastAsia"/>
          <w:b/>
          <w:bCs/>
          <w:i/>
          <w:iCs/>
          <w:szCs w:val="20"/>
          <w:lang w:eastAsia="zh-CN"/>
        </w:rPr>
        <w:t>.</w:t>
      </w:r>
    </w:p>
    <w:p w14:paraId="2E2ED535" w14:textId="77777777" w:rsidR="00587DFF" w:rsidRPr="00E51FBD" w:rsidRDefault="00587DFF" w:rsidP="00587DFF">
      <w:pPr>
        <w:pStyle w:val="a4"/>
        <w:spacing w:beforeLines="50" w:before="120" w:afterLines="50" w:afterAutospacing="0"/>
        <w:rPr>
          <w:rFonts w:eastAsiaTheme="minorEastAsia"/>
          <w:szCs w:val="20"/>
          <w:lang w:eastAsia="zh-CN"/>
        </w:rPr>
      </w:pPr>
      <w:r>
        <w:rPr>
          <w:rFonts w:eastAsiaTheme="minorEastAsia"/>
          <w:szCs w:val="20"/>
          <w:lang w:eastAsia="zh-CN"/>
        </w:rPr>
        <w:t>Regarding</w:t>
      </w:r>
      <w:r w:rsidRPr="00E51FBD">
        <w:rPr>
          <w:rFonts w:eastAsiaTheme="minorEastAsia"/>
          <w:szCs w:val="20"/>
          <w:lang w:eastAsia="zh-CN"/>
        </w:rPr>
        <w:t xml:space="preserve"> the </w:t>
      </w:r>
      <w:r w:rsidRPr="00E51FBD">
        <w:rPr>
          <w:rFonts w:eastAsiaTheme="minorEastAsia"/>
          <w:szCs w:val="20"/>
          <w:lang w:val="en-GB" w:eastAsia="zh-CN"/>
        </w:rPr>
        <w:t>overlaid OFDM sequence(s) for LP-SS</w:t>
      </w:r>
      <w:r>
        <w:rPr>
          <w:rFonts w:eastAsiaTheme="minorEastAsia"/>
          <w:szCs w:val="20"/>
          <w:lang w:val="en-GB" w:eastAsia="zh-CN"/>
        </w:rPr>
        <w:t xml:space="preserve">. When M=2 or 4, </w:t>
      </w:r>
      <w:r w:rsidRPr="00C8087D">
        <w:rPr>
          <w:rFonts w:eastAsiaTheme="minorEastAsia"/>
          <w:szCs w:val="20"/>
          <w:lang w:val="en-GB" w:eastAsia="zh-CN"/>
        </w:rPr>
        <w:t xml:space="preserve">LP-SS </w:t>
      </w:r>
      <w:bookmarkStart w:id="28" w:name="_Hlk197464430"/>
      <w:r w:rsidRPr="00C8087D">
        <w:rPr>
          <w:rFonts w:eastAsiaTheme="minorEastAsia"/>
          <w:szCs w:val="20"/>
          <w:lang w:val="en-GB" w:eastAsia="zh-CN"/>
        </w:rPr>
        <w:t>reuses the overlaid OFDM sequence(s) specified for LP-WUS</w:t>
      </w:r>
      <w:r>
        <w:rPr>
          <w:rFonts w:eastAsiaTheme="minorEastAsia"/>
          <w:szCs w:val="20"/>
          <w:lang w:val="en-GB" w:eastAsia="zh-CN"/>
        </w:rPr>
        <w:t>.</w:t>
      </w:r>
      <w:bookmarkEnd w:id="28"/>
      <w:r>
        <w:rPr>
          <w:rFonts w:eastAsiaTheme="minorEastAsia"/>
          <w:szCs w:val="20"/>
          <w:lang w:val="en-GB" w:eastAsia="zh-CN"/>
        </w:rPr>
        <w:t xml:space="preserve"> </w:t>
      </w:r>
      <w:r>
        <w:rPr>
          <w:rFonts w:eastAsiaTheme="minorEastAsia" w:hint="eastAsia"/>
          <w:szCs w:val="20"/>
          <w:lang w:val="en-GB" w:eastAsia="zh-CN"/>
        </w:rPr>
        <w:t>W</w:t>
      </w:r>
      <w:r>
        <w:rPr>
          <w:rFonts w:eastAsiaTheme="minorEastAsia"/>
          <w:szCs w:val="20"/>
          <w:lang w:val="en-GB" w:eastAsia="zh-CN"/>
        </w:rPr>
        <w:t>hen M=1, w</w:t>
      </w:r>
      <w:r w:rsidRPr="009620B9">
        <w:rPr>
          <w:rFonts w:eastAsiaTheme="minorEastAsia"/>
          <w:szCs w:val="20"/>
          <w:lang w:val="en-GB" w:eastAsia="zh-CN"/>
        </w:rPr>
        <w:t>hether to transmit LP-SS by using a specified overlaid OFDM sequence is configurable</w:t>
      </w:r>
      <w:r>
        <w:rPr>
          <w:rFonts w:eastAsiaTheme="minorEastAsia"/>
          <w:szCs w:val="20"/>
          <w:lang w:val="en-GB" w:eastAsia="zh-CN"/>
        </w:rPr>
        <w:t>.</w:t>
      </w:r>
    </w:p>
    <w:p w14:paraId="55B61204" w14:textId="77777777" w:rsidR="00587DFF" w:rsidRDefault="00587DFF" w:rsidP="00587DFF">
      <w:pPr>
        <w:pStyle w:val="a4"/>
        <w:spacing w:beforeLines="50" w:before="120" w:afterLines="50" w:afterAutospacing="0"/>
        <w:rPr>
          <w:rFonts w:eastAsiaTheme="minorEastAsia"/>
          <w:szCs w:val="20"/>
          <w:lang w:eastAsia="zh-CN"/>
        </w:rPr>
      </w:pPr>
      <w:r w:rsidRPr="00435731">
        <w:rPr>
          <w:rFonts w:eastAsiaTheme="minorEastAsia" w:hint="eastAsia"/>
          <w:szCs w:val="20"/>
          <w:lang w:eastAsia="zh-CN"/>
        </w:rPr>
        <w:t>I</w:t>
      </w:r>
      <w:r w:rsidRPr="00435731">
        <w:rPr>
          <w:rFonts w:eastAsiaTheme="minorEastAsia"/>
          <w:szCs w:val="20"/>
          <w:lang w:eastAsia="zh-CN"/>
        </w:rPr>
        <w:t xml:space="preserve">n </w:t>
      </w:r>
      <w:r>
        <w:rPr>
          <w:rFonts w:eastAsiaTheme="minorEastAsia"/>
          <w:szCs w:val="20"/>
          <w:lang w:eastAsia="zh-CN"/>
        </w:rPr>
        <w:t>case of M=2/4 or M=1 with using a specified overlaid OFDM sequence, it needs to determine how to reuse the overlaid OFDM sequence(s) specified for LP-WUS.</w:t>
      </w:r>
    </w:p>
    <w:p w14:paraId="44DE1365" w14:textId="77777777" w:rsidR="00587DFF" w:rsidRPr="008F4D39" w:rsidRDefault="00587DFF" w:rsidP="00587DFF">
      <w:pPr>
        <w:pStyle w:val="a4"/>
        <w:numPr>
          <w:ilvl w:val="0"/>
          <w:numId w:val="93"/>
        </w:numPr>
        <w:spacing w:beforeLines="50" w:before="120" w:afterLines="50" w:afterAutospacing="0"/>
        <w:rPr>
          <w:rFonts w:eastAsiaTheme="minorEastAsia"/>
          <w:szCs w:val="20"/>
          <w:lang w:eastAsia="zh-CN"/>
        </w:rPr>
      </w:pPr>
      <w:r>
        <w:rPr>
          <w:rFonts w:eastAsiaTheme="minorEastAsia"/>
          <w:b/>
          <w:bCs/>
          <w:i/>
          <w:iCs/>
          <w:szCs w:val="20"/>
          <w:lang w:eastAsia="zh-CN"/>
        </w:rPr>
        <w:lastRenderedPageBreak/>
        <w:t xml:space="preserve">When LP-SS </w:t>
      </w:r>
      <w:r w:rsidRPr="00921891">
        <w:rPr>
          <w:rFonts w:eastAsiaTheme="minorEastAsia"/>
          <w:b/>
          <w:bCs/>
          <w:i/>
          <w:iCs/>
          <w:szCs w:val="20"/>
          <w:lang w:val="en-GB" w:eastAsia="zh-CN"/>
        </w:rPr>
        <w:t>reuses the overlaid OFDM sequence(s) specified for LP-WUS.</w:t>
      </w:r>
    </w:p>
    <w:p w14:paraId="169AF1C5" w14:textId="77777777" w:rsidR="00587DFF" w:rsidRPr="00C96674" w:rsidRDefault="00587DFF" w:rsidP="00587DFF">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It n</w:t>
      </w:r>
      <w:r w:rsidRPr="00525933">
        <w:rPr>
          <w:rFonts w:eastAsiaTheme="minorEastAsia"/>
          <w:b/>
          <w:bCs/>
          <w:i/>
          <w:iCs/>
          <w:szCs w:val="20"/>
          <w:lang w:eastAsia="zh-CN"/>
        </w:rPr>
        <w:t>eeds to determine how to reuse the overlaid OFDM sequence(s) specified for LP-WUS</w:t>
      </w:r>
      <w:r>
        <w:rPr>
          <w:rFonts w:eastAsiaTheme="minorEastAsia"/>
          <w:b/>
          <w:bCs/>
          <w:i/>
          <w:iCs/>
          <w:szCs w:val="20"/>
          <w:lang w:eastAsia="zh-CN"/>
        </w:rPr>
        <w:t xml:space="preserve">, </w:t>
      </w:r>
      <w:proofErr w:type="gramStart"/>
      <w:r>
        <w:rPr>
          <w:rFonts w:eastAsiaTheme="minorEastAsia"/>
          <w:b/>
          <w:bCs/>
          <w:i/>
          <w:iCs/>
          <w:szCs w:val="20"/>
          <w:lang w:eastAsia="zh-CN"/>
        </w:rPr>
        <w:t>e.g.</w:t>
      </w:r>
      <w:proofErr w:type="gramEnd"/>
      <w:r>
        <w:rPr>
          <w:rFonts w:eastAsiaTheme="minorEastAsia"/>
          <w:b/>
          <w:bCs/>
          <w:i/>
          <w:iCs/>
          <w:szCs w:val="20"/>
          <w:lang w:eastAsia="zh-CN"/>
        </w:rPr>
        <w:t xml:space="preserve"> </w:t>
      </w:r>
      <w:r>
        <w:rPr>
          <w:rFonts w:eastAsiaTheme="minorEastAsia"/>
          <w:b/>
          <w:bCs/>
          <w:i/>
          <w:iCs/>
          <w:szCs w:val="20"/>
          <w:lang w:val="en-GB" w:eastAsia="zh-CN"/>
        </w:rPr>
        <w:t>t</w:t>
      </w:r>
      <w:r w:rsidRPr="00921891">
        <w:rPr>
          <w:rFonts w:eastAsiaTheme="minorEastAsia"/>
          <w:b/>
          <w:bCs/>
          <w:i/>
          <w:iCs/>
          <w:szCs w:val="20"/>
          <w:lang w:val="en-GB" w:eastAsia="zh-CN"/>
        </w:rPr>
        <w:t>he overlaid OFDM sequence</w:t>
      </w:r>
      <w:r>
        <w:rPr>
          <w:rFonts w:eastAsiaTheme="minorEastAsia"/>
          <w:b/>
          <w:bCs/>
          <w:i/>
          <w:iCs/>
          <w:szCs w:val="20"/>
          <w:lang w:val="en-GB" w:eastAsia="zh-CN"/>
        </w:rPr>
        <w:t xml:space="preserve"> for LP-SS is </w:t>
      </w:r>
      <w:r w:rsidRPr="00865232">
        <w:rPr>
          <w:rFonts w:eastAsiaTheme="minorEastAsia"/>
          <w:b/>
          <w:bCs/>
          <w:i/>
          <w:iCs/>
          <w:szCs w:val="20"/>
          <w:lang w:eastAsia="zh-CN"/>
        </w:rPr>
        <w:t xml:space="preserve">associated with the candidate overlaid OFDM </w:t>
      </w:r>
      <w:r>
        <w:rPr>
          <w:rFonts w:eastAsiaTheme="minorEastAsia"/>
          <w:b/>
          <w:bCs/>
          <w:i/>
          <w:iCs/>
          <w:szCs w:val="20"/>
          <w:lang w:eastAsia="zh-CN"/>
        </w:rPr>
        <w:t>sequence.</w:t>
      </w:r>
    </w:p>
    <w:p w14:paraId="5F09CA7E" w14:textId="0B10BAB2" w:rsidR="005C0D17" w:rsidRPr="00540AD3" w:rsidRDefault="005C0D17" w:rsidP="008359CA">
      <w:pPr>
        <w:pStyle w:val="2"/>
        <w:rPr>
          <w:rFonts w:ascii="Times New Roman" w:hAnsi="Times New Roman"/>
          <w:i w:val="0"/>
        </w:rPr>
      </w:pPr>
      <w:bookmarkStart w:id="29" w:name="_Hlk197695409"/>
      <w:r w:rsidRPr="00540AD3">
        <w:rPr>
          <w:rFonts w:ascii="Times New Roman" w:hAnsi="Times New Roman"/>
          <w:i w:val="0"/>
        </w:rPr>
        <w:t>LP-SS in time and frequency</w:t>
      </w:r>
    </w:p>
    <w:bookmarkEnd w:id="29"/>
    <w:p w14:paraId="3D7ABC76" w14:textId="6FF48423" w:rsidR="005C0D17" w:rsidRDefault="005C0D17" w:rsidP="005C0D17">
      <w:pPr>
        <w:rPr>
          <w:rFonts w:eastAsiaTheme="minorEastAsia"/>
          <w:lang w:eastAsia="zh-CN"/>
        </w:rPr>
      </w:pPr>
      <w:r>
        <w:rPr>
          <w:rFonts w:eastAsiaTheme="minorEastAsia"/>
          <w:lang w:eastAsia="zh-CN"/>
        </w:rPr>
        <w:t>As the LP-SS is for assisting LP-WUS, the closest or same frequency location should be assumed. And the same occupation of bandwidth should be used.</w:t>
      </w:r>
      <w:r w:rsidR="000212F9">
        <w:rPr>
          <w:rFonts w:eastAsiaTheme="minorEastAsia"/>
          <w:lang w:eastAsia="zh-CN"/>
        </w:rPr>
        <w:t xml:space="preserve"> </w:t>
      </w:r>
      <w:r>
        <w:rPr>
          <w:rFonts w:eastAsiaTheme="minorEastAsia"/>
          <w:lang w:eastAsia="zh-CN"/>
        </w:rPr>
        <w:t>F</w:t>
      </w:r>
      <w:r>
        <w:rPr>
          <w:rFonts w:eastAsiaTheme="minorEastAsia" w:hint="eastAsia"/>
          <w:lang w:eastAsia="zh-CN"/>
        </w:rPr>
        <w:t>or</w:t>
      </w:r>
      <w:r>
        <w:rPr>
          <w:rFonts w:eastAsiaTheme="minorEastAsia"/>
          <w:lang w:eastAsia="zh-CN"/>
        </w:rPr>
        <w:t xml:space="preserve"> </w:t>
      </w:r>
      <w:r w:rsidR="0007393E">
        <w:rPr>
          <w:rFonts w:eastAsiaTheme="minorEastAsia"/>
          <w:lang w:eastAsia="zh-CN"/>
        </w:rPr>
        <w:t xml:space="preserve">LP-WUS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andwidth </w:t>
      </w:r>
      <w:r w:rsidR="0007393E">
        <w:rPr>
          <w:rFonts w:eastAsiaTheme="minorEastAsia"/>
          <w:lang w:eastAsia="zh-CN"/>
        </w:rPr>
        <w:t>11</w:t>
      </w:r>
      <w:r>
        <w:rPr>
          <w:rFonts w:eastAsiaTheme="minorEastAsia"/>
          <w:lang w:eastAsia="zh-CN"/>
        </w:rPr>
        <w:t>RB</w:t>
      </w:r>
      <w:r w:rsidR="0007393E">
        <w:rPr>
          <w:rFonts w:eastAsiaTheme="minorEastAsia"/>
          <w:lang w:eastAsia="zh-CN"/>
        </w:rPr>
        <w:t xml:space="preserve">s </w:t>
      </w:r>
      <w:r w:rsidR="0007393E">
        <w:rPr>
          <w:rFonts w:eastAsiaTheme="minorEastAsia" w:hint="eastAsia"/>
          <w:lang w:eastAsia="zh-CN"/>
        </w:rPr>
        <w:t>in</w:t>
      </w:r>
      <w:r w:rsidR="0007393E">
        <w:rPr>
          <w:rFonts w:eastAsiaTheme="minorEastAsia"/>
          <w:lang w:eastAsia="zh-CN"/>
        </w:rPr>
        <w:t xml:space="preserve"> 30KHz SCS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example</w:t>
      </w:r>
      <w:r>
        <w:rPr>
          <w:rFonts w:eastAsiaTheme="minorEastAsia" w:hint="eastAsia"/>
          <w:lang w:eastAsia="zh-CN"/>
        </w:rPr>
        <w:t>,</w:t>
      </w:r>
      <w:r>
        <w:rPr>
          <w:rFonts w:eastAsiaTheme="minorEastAsia"/>
          <w:lang w:eastAsia="zh-CN"/>
        </w:rPr>
        <w:t xml:space="preserve"> </w:t>
      </w:r>
      <w:r w:rsidR="0007393E">
        <w:rPr>
          <w:rFonts w:eastAsiaTheme="minorEastAsia"/>
          <w:lang w:eastAsia="zh-CN"/>
        </w:rPr>
        <w:t>ideally the LP-SS should be with same SCS and number of RBs.  Further as also been provided by LP-WUS, same occupied bandwidth would help for reducing LR receiver complexity.</w:t>
      </w:r>
    </w:p>
    <w:p w14:paraId="4A59F068" w14:textId="77777777" w:rsidR="005C0D17" w:rsidRDefault="005C0D17" w:rsidP="005C0D17">
      <w:r w:rsidRPr="00EC52CF">
        <w:object w:dxaOrig="12310" w:dyaOrig="4380" w14:anchorId="6EFCBDE6">
          <v:shape id="_x0000_i1028" type="#_x0000_t75" style="width:395.55pt;height:139.45pt" o:ole="">
            <v:imagedata r:id="rId14" o:title=""/>
          </v:shape>
          <o:OLEObject Type="Embed" ProgID="Visio.Drawing.11" ShapeID="_x0000_i1028" DrawAspect="Content" ObjectID="_1808319177" r:id="rId15"/>
        </w:object>
      </w:r>
    </w:p>
    <w:p w14:paraId="7768A935" w14:textId="2C1E0C58"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E319B">
        <w:rPr>
          <w:rFonts w:eastAsiaTheme="minorEastAsia"/>
          <w:lang w:eastAsia="zh-CN"/>
        </w:rPr>
        <w:t>5</w:t>
      </w:r>
      <w:r>
        <w:rPr>
          <w:rFonts w:eastAsiaTheme="minorEastAsia"/>
          <w:lang w:eastAsia="zh-CN"/>
        </w:rPr>
        <w:t>. TDM based multiplexing for LP-WUS and LP-SS.</w:t>
      </w:r>
    </w:p>
    <w:p w14:paraId="053057E2" w14:textId="17CC601E" w:rsidR="005C0D17" w:rsidRDefault="005C0D17" w:rsidP="005C0D17">
      <w:pPr>
        <w:rPr>
          <w:rFonts w:eastAsiaTheme="minorEastAsia"/>
          <w:lang w:eastAsia="zh-CN"/>
        </w:rPr>
      </w:pPr>
      <w:r>
        <w:rPr>
          <w:rFonts w:eastAsiaTheme="minorEastAsia"/>
          <w:lang w:eastAsia="zh-CN"/>
        </w:rPr>
        <w:t>The wake-up schemes support different receivers. The overlaid sequences of WUS would depend on the measurement of PSS/SSS. Thus, the LP-WUS may be configured with relative location in frequency with SSB. If the LP-WUS and LP-SS share the same frequency location, SSB location should be associated with LP-SS.</w:t>
      </w:r>
    </w:p>
    <w:p w14:paraId="66F906DC" w14:textId="493FB649" w:rsidR="008C683E" w:rsidRDefault="008C683E" w:rsidP="005C0D17">
      <w:pPr>
        <w:rPr>
          <w:rFonts w:eastAsiaTheme="minorEastAsia"/>
          <w:lang w:eastAsia="zh-CN"/>
        </w:rPr>
      </w:pPr>
      <w:r>
        <w:rPr>
          <w:rFonts w:eastAsiaTheme="minorEastAsia"/>
          <w:lang w:eastAsia="zh-CN"/>
        </w:rPr>
        <w:t xml:space="preserve">RAN1 is to further discuss the </w:t>
      </w:r>
      <w:r w:rsidRPr="008C683E">
        <w:rPr>
          <w:rFonts w:eastAsiaTheme="minorEastAsia"/>
          <w:lang w:eastAsia="zh-CN"/>
        </w:rPr>
        <w:t>frequency gap between LP-WUS/LP-SS and SSB</w:t>
      </w:r>
      <w:r>
        <w:rPr>
          <w:rFonts w:eastAsiaTheme="minorEastAsia"/>
          <w:lang w:eastAsia="zh-CN"/>
        </w:rPr>
        <w:t xml:space="preserve">. It can be set by frequency </w:t>
      </w:r>
      <w:r w:rsidRPr="008C683E">
        <w:rPr>
          <w:rFonts w:eastAsiaTheme="minorEastAsia"/>
          <w:lang w:eastAsia="zh-CN"/>
        </w:rPr>
        <w:t xml:space="preserve">starting </w:t>
      </w:r>
      <w:r>
        <w:rPr>
          <w:rFonts w:eastAsiaTheme="minorEastAsia"/>
          <w:lang w:eastAsia="zh-CN"/>
        </w:rPr>
        <w:t xml:space="preserve">points. Considering the maximum single carrier, it can be </w:t>
      </w:r>
      <w:r w:rsidRPr="008C683E">
        <w:rPr>
          <w:rFonts w:eastAsiaTheme="minorEastAsia"/>
          <w:lang w:eastAsia="zh-CN"/>
        </w:rPr>
        <w:t>set to up to 100MHz for FR1.</w:t>
      </w:r>
    </w:p>
    <w:p w14:paraId="2AA835DF" w14:textId="77777777" w:rsidR="005C0D17" w:rsidRDefault="005C0D17" w:rsidP="005C0D17">
      <w:pPr>
        <w:jc w:val="center"/>
      </w:pPr>
      <w:r>
        <w:object w:dxaOrig="16520" w:dyaOrig="9900" w14:anchorId="710E1DAF">
          <v:shape id="_x0000_i1029" type="#_x0000_t75" style="width:247pt;height:149.45pt" o:ole="">
            <v:imagedata r:id="rId16" o:title=""/>
          </v:shape>
          <o:OLEObject Type="Embed" ProgID="Visio.Drawing.15" ShapeID="_x0000_i1029" DrawAspect="Content" ObjectID="_1808319178" r:id="rId17"/>
        </w:object>
      </w:r>
    </w:p>
    <w:p w14:paraId="12276B67" w14:textId="3003DFB6"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E319B">
        <w:rPr>
          <w:rFonts w:eastAsiaTheme="minorEastAsia"/>
          <w:lang w:eastAsia="zh-CN"/>
        </w:rPr>
        <w:t>6</w:t>
      </w:r>
      <w:r>
        <w:rPr>
          <w:rFonts w:eastAsiaTheme="minorEastAsia"/>
          <w:lang w:eastAsia="zh-CN"/>
        </w:rPr>
        <w:t>. Time and frequency location between SSB and LP-WUS/SS</w:t>
      </w:r>
    </w:p>
    <w:p w14:paraId="40F032B6" w14:textId="0F0FF4BE" w:rsidR="002A3CB8" w:rsidRDefault="005C0D17" w:rsidP="005C0D17">
      <w:pPr>
        <w:rPr>
          <w:rFonts w:eastAsiaTheme="minorEastAsia"/>
          <w:lang w:eastAsia="zh-CN"/>
        </w:rPr>
      </w:pPr>
      <w:r>
        <w:rPr>
          <w:rFonts w:eastAsiaTheme="minorEastAsia" w:hint="eastAsia"/>
          <w:lang w:eastAsia="zh-CN"/>
        </w:rPr>
        <w:t>I</w:t>
      </w:r>
      <w:r>
        <w:rPr>
          <w:rFonts w:eastAsiaTheme="minorEastAsia"/>
          <w:lang w:eastAsia="zh-CN"/>
        </w:rPr>
        <w:t xml:space="preserve">n time domain, the LP-SS should be periodically transmitted. The LP-SS transmission should consider the multi-beam operations. A set of LP-SSs can be transmitted in a period. Each </w:t>
      </w:r>
      <w:r>
        <w:rPr>
          <w:rFonts w:eastAsiaTheme="minorEastAsia" w:hint="eastAsia"/>
          <w:lang w:eastAsia="zh-CN"/>
        </w:rPr>
        <w:t>LP</w:t>
      </w:r>
      <w:r>
        <w:rPr>
          <w:rFonts w:eastAsiaTheme="minorEastAsia"/>
          <w:lang w:eastAsia="zh-CN"/>
        </w:rPr>
        <w:t>-</w:t>
      </w:r>
      <w:r>
        <w:rPr>
          <w:rFonts w:eastAsiaTheme="minorEastAsia" w:hint="eastAsia"/>
          <w:lang w:eastAsia="zh-CN"/>
        </w:rPr>
        <w:t>SS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ay be associated with a beam. </w:t>
      </w:r>
    </w:p>
    <w:p w14:paraId="76E52F79" w14:textId="77777777" w:rsidR="006B5AD8" w:rsidRPr="006B5AD8" w:rsidRDefault="006B5AD8" w:rsidP="006054B8">
      <w:pPr>
        <w:pStyle w:val="a4"/>
        <w:numPr>
          <w:ilvl w:val="0"/>
          <w:numId w:val="93"/>
        </w:numPr>
        <w:spacing w:beforeLines="50" w:before="120" w:afterLines="50" w:afterAutospacing="0"/>
        <w:rPr>
          <w:rFonts w:eastAsiaTheme="minorEastAsia"/>
          <w:b/>
          <w:bCs/>
          <w:i/>
          <w:iCs/>
          <w:szCs w:val="20"/>
          <w:lang w:eastAsia="zh-CN"/>
        </w:rPr>
      </w:pPr>
      <w:bookmarkStart w:id="30" w:name="_Hlk197703737"/>
      <w:r w:rsidRPr="005F621C">
        <w:rPr>
          <w:rFonts w:eastAsiaTheme="minorEastAsia"/>
          <w:b/>
          <w:bCs/>
          <w:i/>
          <w:iCs/>
          <w:szCs w:val="20"/>
          <w:lang w:eastAsia="zh-CN"/>
        </w:rPr>
        <w:t xml:space="preserve">LP-WUS and LP-SS share the same frequency location, SSB location should </w:t>
      </w:r>
      <w:r>
        <w:rPr>
          <w:rFonts w:eastAsiaTheme="minorEastAsia"/>
          <w:b/>
          <w:bCs/>
          <w:i/>
          <w:iCs/>
          <w:szCs w:val="20"/>
          <w:lang w:eastAsia="zh-CN"/>
        </w:rPr>
        <w:t>determine</w:t>
      </w:r>
      <w:r w:rsidRPr="005F621C">
        <w:rPr>
          <w:rFonts w:eastAsiaTheme="minorEastAsia"/>
          <w:b/>
          <w:bCs/>
          <w:i/>
          <w:iCs/>
          <w:szCs w:val="20"/>
          <w:lang w:eastAsia="zh-CN"/>
        </w:rPr>
        <w:t xml:space="preserve"> LP-WUS/LP-SS</w:t>
      </w:r>
      <w:r>
        <w:rPr>
          <w:rFonts w:eastAsiaTheme="minorEastAsia"/>
          <w:b/>
          <w:bCs/>
          <w:i/>
          <w:iCs/>
          <w:szCs w:val="20"/>
          <w:lang w:eastAsia="zh-CN"/>
        </w:rPr>
        <w:t xml:space="preserve"> location with an offset</w:t>
      </w:r>
      <w:r w:rsidRPr="005F621C">
        <w:rPr>
          <w:rFonts w:eastAsiaTheme="minorEastAsia"/>
          <w:b/>
          <w:bCs/>
          <w:i/>
          <w:iCs/>
          <w:szCs w:val="20"/>
          <w:lang w:eastAsia="zh-CN"/>
        </w:rPr>
        <w:t>.</w:t>
      </w:r>
      <w:r w:rsidRPr="008C683E">
        <w:t xml:space="preserve"> </w:t>
      </w:r>
      <w:r w:rsidR="008C683E" w:rsidRPr="008C683E">
        <w:t xml:space="preserve"> </w:t>
      </w:r>
      <w:bookmarkStart w:id="31" w:name="_Hlk197695033"/>
      <w:bookmarkEnd w:id="30"/>
    </w:p>
    <w:p w14:paraId="0D47B582" w14:textId="3CA3E717" w:rsidR="008C683E" w:rsidRPr="008C683E" w:rsidRDefault="006B5AD8" w:rsidP="006B5AD8">
      <w:pPr>
        <w:pStyle w:val="a4"/>
        <w:numPr>
          <w:ilvl w:val="1"/>
          <w:numId w:val="93"/>
        </w:numPr>
        <w:spacing w:beforeLines="50" w:before="120" w:afterLines="50" w:afterAutospacing="0"/>
        <w:rPr>
          <w:rFonts w:eastAsiaTheme="minorEastAsia"/>
          <w:b/>
          <w:bCs/>
          <w:i/>
          <w:iCs/>
          <w:szCs w:val="20"/>
          <w:lang w:eastAsia="zh-CN"/>
        </w:rPr>
      </w:pPr>
      <w:r>
        <w:rPr>
          <w:rFonts w:eastAsiaTheme="minorEastAsia"/>
          <w:b/>
          <w:bCs/>
          <w:i/>
          <w:iCs/>
          <w:szCs w:val="20"/>
          <w:lang w:eastAsia="zh-CN"/>
        </w:rPr>
        <w:t>F</w:t>
      </w:r>
      <w:r w:rsidRPr="008C683E">
        <w:rPr>
          <w:rFonts w:eastAsiaTheme="minorEastAsia"/>
          <w:b/>
          <w:bCs/>
          <w:i/>
          <w:iCs/>
          <w:szCs w:val="20"/>
          <w:lang w:eastAsia="zh-CN"/>
        </w:rPr>
        <w:t xml:space="preserve">requency gap between </w:t>
      </w:r>
      <w:r>
        <w:rPr>
          <w:rFonts w:eastAsiaTheme="minorEastAsia"/>
          <w:b/>
          <w:bCs/>
          <w:i/>
          <w:iCs/>
          <w:szCs w:val="20"/>
          <w:lang w:eastAsia="zh-CN"/>
        </w:rPr>
        <w:t xml:space="preserve">starting of </w:t>
      </w:r>
      <w:r w:rsidRPr="008C683E">
        <w:rPr>
          <w:rFonts w:eastAsiaTheme="minorEastAsia"/>
          <w:b/>
          <w:bCs/>
          <w:i/>
          <w:iCs/>
          <w:szCs w:val="20"/>
          <w:lang w:eastAsia="zh-CN"/>
        </w:rPr>
        <w:t xml:space="preserve">LP-WUS/LP-SS and </w:t>
      </w:r>
      <w:r>
        <w:rPr>
          <w:rFonts w:eastAsiaTheme="minorEastAsia"/>
          <w:b/>
          <w:bCs/>
          <w:i/>
          <w:iCs/>
          <w:szCs w:val="20"/>
          <w:lang w:eastAsia="zh-CN"/>
        </w:rPr>
        <w:t xml:space="preserve">starting of </w:t>
      </w:r>
      <w:r w:rsidRPr="008C683E">
        <w:rPr>
          <w:rFonts w:eastAsiaTheme="minorEastAsia"/>
          <w:b/>
          <w:bCs/>
          <w:i/>
          <w:iCs/>
          <w:szCs w:val="20"/>
          <w:lang w:eastAsia="zh-CN"/>
        </w:rPr>
        <w:t>SSB</w:t>
      </w:r>
      <w:r>
        <w:rPr>
          <w:rFonts w:eastAsiaTheme="minorEastAsia"/>
          <w:b/>
          <w:bCs/>
          <w:i/>
          <w:iCs/>
          <w:szCs w:val="20"/>
          <w:lang w:eastAsia="zh-CN"/>
        </w:rPr>
        <w:t xml:space="preserve"> can be set to up to 100</w:t>
      </w:r>
      <w:r>
        <w:rPr>
          <w:rFonts w:eastAsiaTheme="minorEastAsia" w:hint="eastAsia"/>
          <w:b/>
          <w:bCs/>
          <w:i/>
          <w:iCs/>
          <w:szCs w:val="20"/>
          <w:lang w:eastAsia="zh-CN"/>
        </w:rPr>
        <w:t>MHz</w:t>
      </w:r>
      <w:r>
        <w:rPr>
          <w:rFonts w:eastAsiaTheme="minorEastAsia"/>
          <w:b/>
          <w:bCs/>
          <w:i/>
          <w:iCs/>
          <w:szCs w:val="20"/>
          <w:lang w:eastAsia="zh-CN"/>
        </w:rPr>
        <w:t xml:space="preserve"> for FR1.</w:t>
      </w:r>
      <w:bookmarkEnd w:id="31"/>
    </w:p>
    <w:p w14:paraId="553C93A2" w14:textId="7AD12313" w:rsidR="005C0D17" w:rsidRPr="005F621C" w:rsidRDefault="005C0D17" w:rsidP="008C683E">
      <w:pPr>
        <w:pStyle w:val="a4"/>
        <w:spacing w:beforeLines="50" w:before="120" w:afterLines="50" w:afterAutospacing="0"/>
        <w:ind w:leftChars="100" w:left="200"/>
        <w:rPr>
          <w:rFonts w:eastAsiaTheme="minorEastAsia"/>
          <w:b/>
          <w:bCs/>
          <w:i/>
          <w:iCs/>
          <w:szCs w:val="20"/>
          <w:lang w:eastAsia="zh-CN"/>
        </w:rPr>
      </w:pPr>
    </w:p>
    <w:p w14:paraId="330E69B1" w14:textId="5CC9C5A6" w:rsidR="00B01D73" w:rsidRDefault="00B01D73" w:rsidP="0030088D">
      <w:pPr>
        <w:pStyle w:val="a4"/>
        <w:spacing w:after="0" w:afterAutospacing="0"/>
        <w:rPr>
          <w:rFonts w:ascii="Times New Roman" w:eastAsia="宋体" w:hAnsi="Times New Roman"/>
          <w:b/>
          <w:iCs/>
          <w:lang w:eastAsia="zh-CN"/>
        </w:rPr>
      </w:pPr>
      <w:bookmarkStart w:id="32" w:name="_Hlk181991820"/>
    </w:p>
    <w:p w14:paraId="33913A52" w14:textId="4BF21019" w:rsidR="00425311" w:rsidRDefault="00425311" w:rsidP="00425311">
      <w:pPr>
        <w:pStyle w:val="1"/>
        <w:rPr>
          <w:rFonts w:ascii="Times New Roman" w:eastAsia="宋体" w:hAnsi="Times New Roman"/>
          <w:szCs w:val="20"/>
          <w:lang w:val="en-GB" w:eastAsia="zh-CN"/>
        </w:rPr>
      </w:pPr>
      <w:r>
        <w:rPr>
          <w:rFonts w:ascii="Times New Roman" w:eastAsia="宋体" w:hAnsi="Times New Roman"/>
          <w:szCs w:val="20"/>
          <w:lang w:val="en-GB" w:eastAsia="zh-CN"/>
        </w:rPr>
        <w:lastRenderedPageBreak/>
        <w:t xml:space="preserve">M </w:t>
      </w:r>
      <w:r>
        <w:rPr>
          <w:rFonts w:ascii="Times New Roman" w:eastAsia="宋体" w:hAnsi="Times New Roman" w:hint="eastAsia"/>
          <w:szCs w:val="20"/>
          <w:lang w:val="en-GB" w:eastAsia="zh-CN"/>
        </w:rPr>
        <w:t>values</w:t>
      </w:r>
      <w:r>
        <w:rPr>
          <w:rFonts w:ascii="Times New Roman" w:eastAsia="宋体" w:hAnsi="Times New Roman"/>
          <w:szCs w:val="20"/>
          <w:lang w:val="en-GB" w:eastAsia="zh-CN"/>
        </w:rPr>
        <w:t xml:space="preserve"> configuration for LP-WUS and LP-SS</w:t>
      </w:r>
    </w:p>
    <w:p w14:paraId="4442AEC6" w14:textId="6F644C11" w:rsidR="00425311" w:rsidRPr="00962927" w:rsidRDefault="00962927" w:rsidP="00A871F1">
      <w:pPr>
        <w:pStyle w:val="a4"/>
        <w:rPr>
          <w:rFonts w:ascii="Times New Roman" w:eastAsia="宋体" w:hAnsi="Times New Roman"/>
          <w:bCs/>
          <w:iCs/>
          <w:lang w:eastAsia="zh-CN"/>
        </w:rPr>
      </w:pPr>
      <w:r w:rsidRPr="00962927">
        <w:rPr>
          <w:rFonts w:ascii="Times New Roman" w:eastAsia="宋体" w:hAnsi="Times New Roman" w:hint="eastAsia"/>
          <w:bCs/>
          <w:iCs/>
          <w:lang w:eastAsia="zh-CN"/>
        </w:rPr>
        <w:t>F</w:t>
      </w:r>
      <w:r w:rsidRPr="00962927">
        <w:rPr>
          <w:rFonts w:ascii="Times New Roman" w:eastAsia="宋体" w:hAnsi="Times New Roman"/>
          <w:bCs/>
          <w:iCs/>
          <w:lang w:eastAsia="zh-CN"/>
        </w:rPr>
        <w:t>ollowing agreement was reached in last meeting.</w:t>
      </w:r>
    </w:p>
    <w:tbl>
      <w:tblPr>
        <w:tblStyle w:val="af1"/>
        <w:tblW w:w="0" w:type="auto"/>
        <w:tblLook w:val="04A0" w:firstRow="1" w:lastRow="0" w:firstColumn="1" w:lastColumn="0" w:noHBand="0" w:noVBand="1"/>
      </w:tblPr>
      <w:tblGrid>
        <w:gridCol w:w="9631"/>
      </w:tblGrid>
      <w:tr w:rsidR="00962927" w14:paraId="13E7845B" w14:textId="77777777" w:rsidTr="00962927">
        <w:tc>
          <w:tcPr>
            <w:tcW w:w="9631" w:type="dxa"/>
          </w:tcPr>
          <w:p w14:paraId="21798A1A" w14:textId="77777777" w:rsidR="00962927" w:rsidRPr="0043240B" w:rsidRDefault="00962927" w:rsidP="00962927">
            <w:pPr>
              <w:spacing w:after="0" w:afterAutospacing="0"/>
              <w:rPr>
                <w:b/>
                <w:bCs/>
                <w:lang w:eastAsia="x-none"/>
              </w:rPr>
            </w:pPr>
            <w:r w:rsidRPr="00FC1FC6">
              <w:rPr>
                <w:b/>
                <w:bCs/>
                <w:highlight w:val="green"/>
                <w:lang w:eastAsia="x-none"/>
              </w:rPr>
              <w:t>Agreement</w:t>
            </w:r>
          </w:p>
          <w:p w14:paraId="4EB3CBC8" w14:textId="77777777" w:rsidR="00962927" w:rsidRPr="00E213F0" w:rsidRDefault="00962927" w:rsidP="00962927">
            <w:pPr>
              <w:spacing w:after="0" w:afterAutospacing="0"/>
              <w:rPr>
                <w:lang w:eastAsia="x-none"/>
              </w:rPr>
            </w:pPr>
            <w:r w:rsidRPr="00E213F0">
              <w:rPr>
                <w:lang w:eastAsia="x-none"/>
              </w:rPr>
              <w:t>For the M value for LP-WUS and LP-SS, supports:</w:t>
            </w:r>
          </w:p>
          <w:p w14:paraId="629D844E" w14:textId="77777777" w:rsidR="00962927" w:rsidRDefault="00962927" w:rsidP="00962927">
            <w:pPr>
              <w:numPr>
                <w:ilvl w:val="0"/>
                <w:numId w:val="27"/>
              </w:numPr>
              <w:spacing w:after="0" w:afterAutospacing="0"/>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微软雅黑" w:hAnsi="Times New Roman" w:hint="eastAsia"/>
                <w:bCs/>
                <w:iCs/>
                <w:color w:val="000000" w:themeColor="text1"/>
                <w:szCs w:val="20"/>
                <w:lang w:eastAsia="zh-CN"/>
              </w:rPr>
              <w:t xml:space="preserve"> </w:t>
            </w:r>
          </w:p>
          <w:p w14:paraId="4FE99D92" w14:textId="77777777" w:rsidR="00962927" w:rsidRDefault="00962927" w:rsidP="00962927">
            <w:pPr>
              <w:numPr>
                <w:ilvl w:val="1"/>
                <w:numId w:val="27"/>
              </w:numPr>
              <w:spacing w:after="0" w:afterAutospacing="0"/>
              <w:ind w:left="1069"/>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449B465F" w14:textId="5973C0A4" w:rsidR="00962927" w:rsidRPr="00962927" w:rsidRDefault="00962927" w:rsidP="00A871F1">
            <w:pPr>
              <w:numPr>
                <w:ilvl w:val="1"/>
                <w:numId w:val="27"/>
              </w:numPr>
              <w:spacing w:after="0" w:afterAutospacing="0"/>
              <w:ind w:left="1069"/>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tc>
      </w:tr>
    </w:tbl>
    <w:p w14:paraId="21CA32F3" w14:textId="0DB15CC7" w:rsidR="00425311" w:rsidRDefault="00425311" w:rsidP="00A871F1">
      <w:pPr>
        <w:pStyle w:val="a4"/>
        <w:rPr>
          <w:rFonts w:ascii="Times New Roman" w:eastAsia="宋体" w:hAnsi="Times New Roman"/>
          <w:b/>
          <w:iCs/>
          <w:lang w:eastAsia="zh-CN"/>
        </w:rPr>
      </w:pPr>
    </w:p>
    <w:p w14:paraId="0231C191" w14:textId="508E2147" w:rsidR="00A1708E" w:rsidRPr="00447FF7" w:rsidRDefault="00800C39" w:rsidP="00A871F1">
      <w:pPr>
        <w:pStyle w:val="a4"/>
        <w:rPr>
          <w:rFonts w:ascii="Times New Roman" w:eastAsia="宋体" w:hAnsi="Times New Roman"/>
          <w:bCs/>
          <w:iCs/>
          <w:lang w:eastAsia="zh-CN"/>
        </w:rPr>
      </w:pPr>
      <w:r>
        <w:rPr>
          <w:rFonts w:ascii="Times New Roman" w:eastAsia="宋体" w:hAnsi="Times New Roman"/>
          <w:bCs/>
          <w:iCs/>
          <w:lang w:eastAsia="zh-CN"/>
        </w:rPr>
        <w:t>I</w:t>
      </w:r>
      <w:r w:rsidR="00D82106">
        <w:rPr>
          <w:rFonts w:ascii="Times New Roman" w:eastAsia="宋体" w:hAnsi="Times New Roman"/>
          <w:bCs/>
          <w:iCs/>
          <w:lang w:eastAsia="zh-CN"/>
        </w:rPr>
        <w:t xml:space="preserve">f M&gt;1 is configured for </w:t>
      </w:r>
      <w:r>
        <w:rPr>
          <w:rFonts w:ascii="Times New Roman" w:eastAsia="宋体" w:hAnsi="Times New Roman"/>
          <w:bCs/>
          <w:iCs/>
          <w:lang w:eastAsia="zh-CN"/>
        </w:rPr>
        <w:t xml:space="preserve">LP-WUS, LP-SS could </w:t>
      </w:r>
      <w:r w:rsidR="001250C7">
        <w:rPr>
          <w:rFonts w:ascii="Times New Roman" w:eastAsia="宋体" w:hAnsi="Times New Roman"/>
          <w:bCs/>
          <w:iCs/>
          <w:lang w:eastAsia="zh-CN"/>
        </w:rPr>
        <w:t>be configured with</w:t>
      </w:r>
      <w:r w:rsidR="00286B51">
        <w:rPr>
          <w:rFonts w:ascii="Times New Roman" w:eastAsia="宋体" w:hAnsi="Times New Roman"/>
          <w:bCs/>
          <w:iCs/>
          <w:lang w:eastAsia="zh-CN"/>
        </w:rPr>
        <w:t xml:space="preserve"> the same or larger M value.</w:t>
      </w:r>
      <w:r w:rsidR="0031796D">
        <w:rPr>
          <w:rFonts w:ascii="Times New Roman" w:eastAsia="宋体" w:hAnsi="Times New Roman"/>
          <w:bCs/>
          <w:iCs/>
          <w:lang w:eastAsia="zh-CN"/>
        </w:rPr>
        <w:t xml:space="preserve"> </w:t>
      </w:r>
      <w:r w:rsidR="00185376">
        <w:rPr>
          <w:rFonts w:ascii="Times New Roman" w:eastAsia="宋体" w:hAnsi="Times New Roman"/>
          <w:bCs/>
          <w:iCs/>
          <w:lang w:eastAsia="zh-CN"/>
        </w:rPr>
        <w:t>In case of M=1 for LP-WUS, t</w:t>
      </w:r>
      <w:r w:rsidR="005E2945">
        <w:rPr>
          <w:rFonts w:ascii="Times New Roman" w:eastAsia="宋体" w:hAnsi="Times New Roman"/>
          <w:bCs/>
          <w:iCs/>
          <w:lang w:eastAsia="zh-CN"/>
        </w:rPr>
        <w:t>he power of OOK-ON symbol depend</w:t>
      </w:r>
      <w:r w:rsidR="00AC0969">
        <w:rPr>
          <w:rFonts w:ascii="Times New Roman" w:eastAsia="宋体" w:hAnsi="Times New Roman"/>
          <w:bCs/>
          <w:iCs/>
          <w:lang w:eastAsia="zh-CN"/>
        </w:rPr>
        <w:t>s</w:t>
      </w:r>
      <w:r w:rsidR="005E2945">
        <w:rPr>
          <w:rFonts w:ascii="Times New Roman" w:eastAsia="宋体" w:hAnsi="Times New Roman"/>
          <w:bCs/>
          <w:iCs/>
          <w:lang w:eastAsia="zh-CN"/>
        </w:rPr>
        <w:t xml:space="preserve"> on the EPRE configuration</w:t>
      </w:r>
      <w:r w:rsidR="008C683E">
        <w:rPr>
          <w:rFonts w:ascii="Times New Roman" w:eastAsia="宋体" w:hAnsi="Times New Roman"/>
          <w:bCs/>
          <w:iCs/>
          <w:lang w:eastAsia="zh-CN"/>
        </w:rPr>
        <w:t>.</w:t>
      </w:r>
      <w:r w:rsidR="00AC0969">
        <w:rPr>
          <w:rFonts w:ascii="Times New Roman" w:eastAsia="宋体" w:hAnsi="Times New Roman"/>
          <w:bCs/>
          <w:iCs/>
          <w:lang w:eastAsia="zh-CN"/>
        </w:rPr>
        <w:t xml:space="preserve"> </w:t>
      </w:r>
      <w:r w:rsidR="008C683E">
        <w:rPr>
          <w:rFonts w:ascii="Times New Roman" w:eastAsia="宋体" w:hAnsi="Times New Roman"/>
          <w:bCs/>
          <w:iCs/>
          <w:lang w:eastAsia="zh-CN"/>
        </w:rPr>
        <w:t>The</w:t>
      </w:r>
      <w:r w:rsidR="00C266E5">
        <w:rPr>
          <w:rFonts w:ascii="Times New Roman" w:eastAsia="宋体" w:hAnsi="Times New Roman"/>
          <w:bCs/>
          <w:iCs/>
          <w:lang w:eastAsia="zh-CN"/>
        </w:rPr>
        <w:t>n</w:t>
      </w:r>
      <w:r w:rsidR="008C683E">
        <w:rPr>
          <w:rFonts w:ascii="Times New Roman" w:eastAsia="宋体" w:hAnsi="Times New Roman"/>
          <w:bCs/>
          <w:iCs/>
          <w:lang w:eastAsia="zh-CN"/>
        </w:rPr>
        <w:t xml:space="preserve"> it is not necessary</w:t>
      </w:r>
      <w:r w:rsidR="00C266E5">
        <w:rPr>
          <w:rFonts w:ascii="Times New Roman" w:eastAsia="宋体" w:hAnsi="Times New Roman"/>
          <w:bCs/>
          <w:iCs/>
          <w:lang w:eastAsia="zh-CN"/>
        </w:rPr>
        <w:t xml:space="preserve"> to </w:t>
      </w:r>
      <w:r w:rsidR="00C02E3F">
        <w:rPr>
          <w:rFonts w:ascii="Times New Roman" w:eastAsia="宋体" w:hAnsi="Times New Roman"/>
          <w:bCs/>
          <w:iCs/>
          <w:lang w:eastAsia="zh-CN"/>
        </w:rPr>
        <w:t>limit the M value configuration for LP-SS.</w:t>
      </w:r>
    </w:p>
    <w:p w14:paraId="0E057B15" w14:textId="779F8C9D" w:rsidR="00390BEF" w:rsidRPr="005F621C" w:rsidRDefault="00390BEF" w:rsidP="00390BEF">
      <w:pPr>
        <w:pStyle w:val="a4"/>
        <w:numPr>
          <w:ilvl w:val="0"/>
          <w:numId w:val="93"/>
        </w:numPr>
        <w:spacing w:beforeLines="50" w:before="120" w:afterLines="50" w:afterAutospacing="0"/>
        <w:rPr>
          <w:rFonts w:eastAsiaTheme="minorEastAsia"/>
          <w:b/>
          <w:bCs/>
          <w:i/>
          <w:iCs/>
          <w:szCs w:val="20"/>
          <w:lang w:eastAsia="zh-CN"/>
        </w:rPr>
      </w:pPr>
      <w:r w:rsidRPr="00390BEF">
        <w:rPr>
          <w:rFonts w:eastAsiaTheme="minorEastAsia"/>
          <w:b/>
          <w:bCs/>
          <w:i/>
          <w:iCs/>
          <w:szCs w:val="20"/>
          <w:lang w:eastAsia="zh-CN"/>
        </w:rPr>
        <w:t xml:space="preserve">No to consider the restriction on the </w:t>
      </w:r>
      <w:r w:rsidR="00764331">
        <w:rPr>
          <w:rFonts w:eastAsiaTheme="minorEastAsia"/>
          <w:b/>
          <w:bCs/>
          <w:i/>
          <w:iCs/>
          <w:szCs w:val="20"/>
          <w:lang w:eastAsia="zh-CN"/>
        </w:rPr>
        <w:t>M value configuration in case of M=1</w:t>
      </w:r>
      <w:r w:rsidRPr="005F621C">
        <w:rPr>
          <w:rFonts w:eastAsiaTheme="minorEastAsia"/>
          <w:b/>
          <w:bCs/>
          <w:i/>
          <w:iCs/>
          <w:szCs w:val="20"/>
          <w:lang w:eastAsia="zh-CN"/>
        </w:rPr>
        <w:t>.</w:t>
      </w:r>
    </w:p>
    <w:p w14:paraId="2EEE11F1" w14:textId="77777777" w:rsidR="00425311" w:rsidRPr="00A871F1" w:rsidRDefault="00425311" w:rsidP="00A871F1">
      <w:pPr>
        <w:pStyle w:val="a4"/>
        <w:rPr>
          <w:rFonts w:ascii="Times New Roman" w:eastAsia="宋体" w:hAnsi="Times New Roman"/>
          <w:b/>
          <w:iCs/>
          <w:lang w:eastAsia="zh-CN"/>
        </w:rPr>
      </w:pPr>
    </w:p>
    <w:bookmarkEnd w:id="23"/>
    <w:bookmarkEnd w:id="32"/>
    <w:p w14:paraId="43841D7F" w14:textId="64E92720"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36A067B0" w:rsidR="00047FAC" w:rsidRDefault="00047FAC" w:rsidP="00047FAC">
      <w:pPr>
        <w:rPr>
          <w:rFonts w:ascii="Times New Roman" w:hAnsi="Times New Roman"/>
        </w:rPr>
      </w:pPr>
      <w:r w:rsidRPr="00217E9B">
        <w:rPr>
          <w:rFonts w:ascii="Times New Roman" w:hAnsi="Times New Roman"/>
          <w:lang w:eastAsia="x-none"/>
        </w:rPr>
        <w:t>In this contribution,</w:t>
      </w:r>
      <w:r w:rsidRPr="00217E9B">
        <w:rPr>
          <w:rFonts w:ascii="Times New Roman" w:hAnsi="Times New Roman"/>
        </w:rPr>
        <w:t xml:space="preserve"> we </w:t>
      </w:r>
      <w:r w:rsidR="00DF5198">
        <w:rPr>
          <w:rFonts w:ascii="Times New Roman" w:hAnsi="Times New Roman"/>
        </w:rPr>
        <w:t>discuss</w:t>
      </w:r>
      <w:r w:rsidR="00494004">
        <w:rPr>
          <w:rFonts w:ascii="Times New Roman" w:hAnsi="Times New Roman"/>
        </w:rPr>
        <w:t>ed</w:t>
      </w:r>
      <w:r w:rsidR="00DF5198">
        <w:rPr>
          <w:rFonts w:ascii="Times New Roman" w:hAnsi="Times New Roman"/>
        </w:rPr>
        <w:t xml:space="preserve"> </w:t>
      </w:r>
      <w:r w:rsidR="000048D7">
        <w:rPr>
          <w:rFonts w:ascii="Times New Roman" w:hAnsi="Times New Roman"/>
        </w:rPr>
        <w:t xml:space="preserve">the </w:t>
      </w:r>
      <w:r w:rsidR="00DF5198">
        <w:rPr>
          <w:rFonts w:ascii="Times New Roman" w:hAnsi="Times New Roman"/>
        </w:rPr>
        <w:t>signal design for LP-WUS and LP-SS</w:t>
      </w:r>
      <w:r w:rsidR="00494004">
        <w:rPr>
          <w:rFonts w:ascii="Times New Roman" w:hAnsi="Times New Roman"/>
        </w:rPr>
        <w:t xml:space="preserve">. </w:t>
      </w:r>
      <w:r w:rsidR="007E1849">
        <w:rPr>
          <w:rFonts w:ascii="Times New Roman" w:hAnsi="Times New Roman"/>
        </w:rPr>
        <w:t xml:space="preserve"> Observations and proposals are summar</w:t>
      </w:r>
      <w:r w:rsidR="00DF731A">
        <w:rPr>
          <w:rFonts w:ascii="Times New Roman" w:hAnsi="Times New Roman"/>
        </w:rPr>
        <w:t>ized</w:t>
      </w:r>
      <w:r w:rsidR="007E1849">
        <w:rPr>
          <w:rFonts w:ascii="Times New Roman" w:hAnsi="Times New Roman"/>
        </w:rPr>
        <w:t xml:space="preserve"> as following.</w:t>
      </w:r>
    </w:p>
    <w:p w14:paraId="36F1B29A" w14:textId="0C27745A" w:rsidR="005C7BF1" w:rsidRPr="00A2219B" w:rsidRDefault="008621D6" w:rsidP="00A2219B">
      <w:pPr>
        <w:pStyle w:val="a4"/>
        <w:numPr>
          <w:ilvl w:val="0"/>
          <w:numId w:val="96"/>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10AC393E" w14:textId="77777777" w:rsidR="00A2219B" w:rsidRPr="006C3810" w:rsidRDefault="00A2219B" w:rsidP="00A2219B">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Confirm the Working Assumption with following update.</w:t>
      </w:r>
    </w:p>
    <w:tbl>
      <w:tblPr>
        <w:tblStyle w:val="af1"/>
        <w:tblW w:w="0" w:type="auto"/>
        <w:tblLook w:val="04A0" w:firstRow="1" w:lastRow="0" w:firstColumn="1" w:lastColumn="0" w:noHBand="0" w:noVBand="1"/>
      </w:tblPr>
      <w:tblGrid>
        <w:gridCol w:w="9631"/>
      </w:tblGrid>
      <w:tr w:rsidR="00A2219B" w14:paraId="029F0BB6" w14:textId="77777777" w:rsidTr="00C116B1">
        <w:tc>
          <w:tcPr>
            <w:tcW w:w="9631" w:type="dxa"/>
          </w:tcPr>
          <w:p w14:paraId="3A1CB94B" w14:textId="77777777" w:rsidR="00A2219B" w:rsidRPr="00B06F2C" w:rsidRDefault="00A2219B" w:rsidP="00C116B1">
            <w:pPr>
              <w:spacing w:after="0" w:afterAutospacing="0"/>
              <w:rPr>
                <w:b/>
                <w:bCs/>
                <w:lang w:eastAsia="x-none"/>
              </w:rPr>
            </w:pPr>
            <w:r w:rsidRPr="00B06F2C">
              <w:rPr>
                <w:b/>
                <w:bCs/>
                <w:highlight w:val="darkYellow"/>
                <w:lang w:eastAsia="x-none"/>
              </w:rPr>
              <w:t>Working Assumption</w:t>
            </w:r>
          </w:p>
          <w:p w14:paraId="7AFD4DCE" w14:textId="77777777" w:rsidR="00A2219B" w:rsidRDefault="00A2219B" w:rsidP="00C116B1">
            <w:pPr>
              <w:spacing w:after="0" w:afterAutospacing="0"/>
            </w:pPr>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w:t>
            </w:r>
            <w:r w:rsidRPr="00E86492">
              <w:rPr>
                <w:color w:val="FF0000"/>
              </w:rPr>
              <w:t>the transmission of LP-WUS and LP-SS</w:t>
            </w:r>
            <w:r>
              <w:t xml:space="preserve"> </w:t>
            </w:r>
            <w:r w:rsidRPr="00E86492">
              <w:rPr>
                <w:strike/>
                <w:color w:val="FF0000"/>
              </w:rPr>
              <w:t>each M value</w:t>
            </w:r>
            <w:r>
              <w:t>)</w:t>
            </w:r>
            <w:r w:rsidRPr="00C17D90">
              <w:t>.</w:t>
            </w:r>
            <w:r>
              <w:t xml:space="preserve"> </w:t>
            </w:r>
          </w:p>
          <w:p w14:paraId="629ED6B0" w14:textId="77777777" w:rsidR="00A2219B" w:rsidRPr="00EA0319" w:rsidRDefault="00A2219B" w:rsidP="00A2219B">
            <w:pPr>
              <w:pStyle w:val="afe"/>
              <w:numPr>
                <w:ilvl w:val="0"/>
                <w:numId w:val="19"/>
              </w:numPr>
              <w:spacing w:after="0" w:afterAutospacing="0"/>
              <w:ind w:leftChars="0"/>
              <w:jc w:val="left"/>
            </w:pPr>
            <w:r>
              <w:t>Different roots can be picked for different M values.</w:t>
            </w:r>
          </w:p>
        </w:tc>
      </w:tr>
    </w:tbl>
    <w:p w14:paraId="47AA4F88" w14:textId="10A84A71" w:rsidR="002C0572" w:rsidRPr="006C3810" w:rsidRDefault="00C80912" w:rsidP="002C0572">
      <w:pPr>
        <w:pStyle w:val="a4"/>
        <w:numPr>
          <w:ilvl w:val="0"/>
          <w:numId w:val="96"/>
        </w:numPr>
        <w:spacing w:beforeLines="50" w:before="120" w:afterLines="50" w:afterAutospacing="0"/>
        <w:rPr>
          <w:rFonts w:eastAsiaTheme="minorEastAsia"/>
          <w:szCs w:val="20"/>
          <w:lang w:eastAsia="zh-CN"/>
        </w:rPr>
      </w:pPr>
      <w:r w:rsidRPr="00C80912">
        <w:rPr>
          <w:rFonts w:eastAsiaTheme="minorEastAsia"/>
          <w:b/>
          <w:bCs/>
          <w:i/>
          <w:iCs/>
          <w:szCs w:val="20"/>
          <w:lang w:eastAsia="zh-CN"/>
        </w:rPr>
        <w:t>Proposal 3: RAN1 to clarify the numbers of candidates overlaid sequences supported other than the maximum value.</w:t>
      </w:r>
    </w:p>
    <w:p w14:paraId="37B23809" w14:textId="1C49A79E" w:rsidR="000E6101" w:rsidRPr="0001308A" w:rsidRDefault="008D21B1" w:rsidP="000E6101">
      <w:pPr>
        <w:pStyle w:val="afe"/>
        <w:numPr>
          <w:ilvl w:val="0"/>
          <w:numId w:val="96"/>
        </w:numPr>
        <w:ind w:leftChars="0"/>
        <w:rPr>
          <w:rFonts w:eastAsiaTheme="minorEastAsia"/>
          <w:b/>
          <w:bCs/>
          <w:i/>
          <w:iCs/>
          <w:szCs w:val="20"/>
          <w:lang w:eastAsia="zh-CN"/>
        </w:rPr>
      </w:pPr>
      <w:r w:rsidRPr="008D21B1">
        <w:rPr>
          <w:rFonts w:eastAsiaTheme="minorEastAsia"/>
          <w:b/>
          <w:bCs/>
          <w:i/>
          <w:iCs/>
          <w:szCs w:val="20"/>
          <w:lang w:eastAsia="zh-CN"/>
        </w:rPr>
        <w:t>RAN1 can confirm the working assumption on the supported information bits</w:t>
      </w:r>
      <w:r w:rsidR="000E6101">
        <w:rPr>
          <w:rFonts w:eastAsiaTheme="minorEastAsia"/>
          <w:b/>
          <w:bCs/>
          <w:i/>
          <w:iCs/>
          <w:szCs w:val="20"/>
          <w:lang w:eastAsia="zh-CN"/>
        </w:rPr>
        <w:t>.</w:t>
      </w:r>
    </w:p>
    <w:p w14:paraId="4B1C706F" w14:textId="72A56CF5" w:rsidR="000E6101" w:rsidRDefault="000E6101" w:rsidP="000E6101">
      <w:pPr>
        <w:pStyle w:val="a4"/>
        <w:numPr>
          <w:ilvl w:val="0"/>
          <w:numId w:val="97"/>
        </w:numPr>
        <w:spacing w:beforeLines="50" w:before="120" w:afterLines="50" w:afterAutospacing="0"/>
        <w:rPr>
          <w:rFonts w:eastAsiaTheme="minorEastAsia"/>
          <w:i/>
          <w:szCs w:val="20"/>
          <w:lang w:eastAsia="zh-CN"/>
        </w:rPr>
      </w:pPr>
      <w:r w:rsidRPr="005D4C92">
        <w:rPr>
          <w:rFonts w:eastAsiaTheme="minorEastAsia"/>
          <w:bCs/>
          <w:i/>
          <w:szCs w:val="20"/>
          <w:lang w:eastAsia="zh-CN"/>
        </w:rPr>
        <w:t>Coded bits length after rate matching depends on the resource allocation</w:t>
      </w:r>
      <w:r>
        <w:rPr>
          <w:rFonts w:eastAsiaTheme="minorEastAsia"/>
          <w:bCs/>
          <w:i/>
          <w:szCs w:val="20"/>
          <w:lang w:eastAsia="zh-CN"/>
        </w:rPr>
        <w:t xml:space="preserve">, if we limit the </w:t>
      </w:r>
      <w:r w:rsidRPr="006A794E">
        <w:rPr>
          <w:rFonts w:eastAsiaTheme="minorEastAsia"/>
          <w:bCs/>
          <w:i/>
          <w:szCs w:val="20"/>
          <w:lang w:eastAsia="zh-CN"/>
        </w:rPr>
        <w:t>coded bits</w:t>
      </w:r>
      <w:r>
        <w:rPr>
          <w:rFonts w:eastAsiaTheme="minorEastAsia"/>
          <w:bCs/>
          <w:i/>
          <w:szCs w:val="20"/>
          <w:lang w:eastAsia="zh-CN"/>
        </w:rPr>
        <w:t xml:space="preserve"> </w:t>
      </w:r>
      <w:r w:rsidRPr="006A794E">
        <w:rPr>
          <w:rFonts w:eastAsiaTheme="minorEastAsia"/>
          <w:bCs/>
          <w:i/>
          <w:szCs w:val="20"/>
          <w:lang w:eastAsia="zh-CN"/>
        </w:rPr>
        <w:t>length</w:t>
      </w:r>
      <w:r>
        <w:rPr>
          <w:rFonts w:eastAsiaTheme="minorEastAsia"/>
          <w:bCs/>
          <w:i/>
          <w:szCs w:val="20"/>
          <w:lang w:eastAsia="zh-CN"/>
        </w:rPr>
        <w:t>, it will limit the time domain resource allocation for LP-WUS</w:t>
      </w:r>
      <w:r w:rsidRPr="006E7223">
        <w:rPr>
          <w:rFonts w:eastAsiaTheme="minorEastAsia"/>
          <w:i/>
          <w:szCs w:val="20"/>
          <w:lang w:eastAsia="zh-CN"/>
        </w:rPr>
        <w:t>.</w:t>
      </w:r>
    </w:p>
    <w:p w14:paraId="4F51F60E" w14:textId="0CF6795F" w:rsidR="00E97E28" w:rsidRPr="00E97E28" w:rsidRDefault="00E97E28">
      <w:pPr>
        <w:pStyle w:val="a4"/>
        <w:numPr>
          <w:ilvl w:val="0"/>
          <w:numId w:val="97"/>
        </w:numPr>
        <w:spacing w:beforeLines="50" w:before="120" w:afterLines="50" w:afterAutospacing="0"/>
        <w:rPr>
          <w:rFonts w:eastAsiaTheme="minorEastAsia"/>
          <w:i/>
          <w:szCs w:val="20"/>
          <w:lang w:eastAsia="zh-CN"/>
        </w:rPr>
      </w:pPr>
      <w:r>
        <w:rPr>
          <w:rFonts w:eastAsiaTheme="minorEastAsia"/>
          <w:i/>
          <w:szCs w:val="20"/>
          <w:lang w:eastAsia="zh-CN"/>
        </w:rPr>
        <w:t>Based on the agreement, no further mapping rule between POs and MOs in case of multiple POs associated with one LO.</w:t>
      </w:r>
    </w:p>
    <w:p w14:paraId="1D1230E3" w14:textId="77777777" w:rsidR="000E6101" w:rsidRPr="00E10932" w:rsidRDefault="000E6101" w:rsidP="000E6101">
      <w:pPr>
        <w:pStyle w:val="afe"/>
        <w:numPr>
          <w:ilvl w:val="0"/>
          <w:numId w:val="96"/>
        </w:numPr>
        <w:ind w:leftChars="0"/>
        <w:rPr>
          <w:rFonts w:eastAsiaTheme="minorEastAsia"/>
          <w:b/>
          <w:bCs/>
          <w:i/>
          <w:iCs/>
          <w:szCs w:val="20"/>
          <w:lang w:eastAsia="zh-CN"/>
        </w:rPr>
      </w:pPr>
      <w:r w:rsidRPr="00E10932">
        <w:rPr>
          <w:rFonts w:eastAsiaTheme="minorEastAsia"/>
          <w:b/>
          <w:bCs/>
          <w:i/>
          <w:iCs/>
          <w:szCs w:val="20"/>
          <w:lang w:eastAsia="zh-CN"/>
        </w:rPr>
        <w:t xml:space="preserve">No restriction on the </w:t>
      </w:r>
      <w:r>
        <w:rPr>
          <w:rFonts w:eastAsiaTheme="minorEastAsia"/>
          <w:b/>
          <w:bCs/>
          <w:i/>
          <w:iCs/>
          <w:szCs w:val="20"/>
          <w:lang w:eastAsia="zh-CN"/>
        </w:rPr>
        <w:t xml:space="preserve">coded bits </w:t>
      </w:r>
      <w:r w:rsidRPr="00E10932">
        <w:rPr>
          <w:rFonts w:eastAsiaTheme="minorEastAsia"/>
          <w:b/>
          <w:bCs/>
          <w:i/>
          <w:iCs/>
          <w:szCs w:val="20"/>
          <w:lang w:eastAsia="zh-CN"/>
        </w:rPr>
        <w:t>length. Exactly code block length depends on the resource allocation</w:t>
      </w:r>
    </w:p>
    <w:p w14:paraId="63FB6245" w14:textId="77777777" w:rsidR="004133B8" w:rsidRPr="008F4D39" w:rsidRDefault="004133B8" w:rsidP="004133B8">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In case of multiple POs associated with one LO, it needs to determine how to wake up subgroups in different POs by LP-WUS</w:t>
      </w:r>
      <w:r w:rsidRPr="00921891">
        <w:rPr>
          <w:rFonts w:eastAsiaTheme="minorEastAsia"/>
          <w:b/>
          <w:bCs/>
          <w:i/>
          <w:iCs/>
          <w:szCs w:val="20"/>
          <w:lang w:val="en-GB" w:eastAsia="zh-CN"/>
        </w:rPr>
        <w:t>.</w:t>
      </w:r>
    </w:p>
    <w:p w14:paraId="753F1C63" w14:textId="77777777" w:rsidR="004133B8" w:rsidRDefault="004133B8" w:rsidP="004133B8">
      <w:pPr>
        <w:pStyle w:val="a4"/>
        <w:numPr>
          <w:ilvl w:val="0"/>
          <w:numId w:val="97"/>
        </w:numPr>
        <w:spacing w:beforeLines="50" w:before="120" w:afterLines="50" w:afterAutospacing="0"/>
        <w:rPr>
          <w:rFonts w:eastAsiaTheme="minorEastAsia"/>
          <w:i/>
          <w:szCs w:val="20"/>
          <w:lang w:eastAsia="zh-CN"/>
        </w:rPr>
      </w:pPr>
      <w:r>
        <w:rPr>
          <w:rFonts w:eastAsiaTheme="minorEastAsia"/>
          <w:i/>
          <w:szCs w:val="20"/>
          <w:lang w:eastAsia="zh-CN"/>
        </w:rPr>
        <w:t>In case of multiple POs associated with one LO, if one codepoint value is configured for the subgroups in different POs, it will decrease the power saving gain.</w:t>
      </w:r>
    </w:p>
    <w:p w14:paraId="1130FF19" w14:textId="77777777" w:rsidR="004133B8" w:rsidRPr="00BE7AF1" w:rsidRDefault="004133B8" w:rsidP="004133B8">
      <w:pPr>
        <w:pStyle w:val="a4"/>
        <w:numPr>
          <w:ilvl w:val="0"/>
          <w:numId w:val="96"/>
        </w:numPr>
        <w:spacing w:beforeLines="50" w:before="120" w:afterLines="50" w:afterAutospacing="0"/>
        <w:rPr>
          <w:rFonts w:eastAsiaTheme="minorEastAsia"/>
          <w:szCs w:val="20"/>
          <w:lang w:eastAsia="zh-CN"/>
        </w:rPr>
      </w:pPr>
      <w:r w:rsidRPr="00BE7AF1">
        <w:rPr>
          <w:rFonts w:eastAsiaTheme="minorEastAsia"/>
          <w:b/>
          <w:bCs/>
          <w:i/>
          <w:iCs/>
          <w:szCs w:val="20"/>
          <w:lang w:eastAsia="zh-CN"/>
        </w:rPr>
        <w:t xml:space="preserve">For the power saving gain, avoid the case </w:t>
      </w:r>
      <w:r>
        <w:rPr>
          <w:rFonts w:eastAsiaTheme="minorEastAsia"/>
          <w:b/>
          <w:bCs/>
          <w:i/>
          <w:iCs/>
          <w:szCs w:val="20"/>
          <w:lang w:eastAsia="zh-CN"/>
        </w:rPr>
        <w:t xml:space="preserve">that </w:t>
      </w:r>
      <w:r w:rsidRPr="00BE7AF1">
        <w:rPr>
          <w:rFonts w:eastAsiaTheme="minorEastAsia"/>
          <w:b/>
          <w:bCs/>
          <w:i/>
          <w:iCs/>
          <w:szCs w:val="20"/>
          <w:lang w:eastAsia="zh-CN"/>
        </w:rPr>
        <w:t>non-target subgroup(s) are woke-up by LP-WUS</w:t>
      </w:r>
      <w:r>
        <w:rPr>
          <w:rFonts w:eastAsiaTheme="minorEastAsia"/>
          <w:b/>
          <w:bCs/>
          <w:i/>
          <w:iCs/>
          <w:szCs w:val="20"/>
          <w:lang w:eastAsia="zh-CN"/>
        </w:rPr>
        <w:t xml:space="preserve"> in case of multiple POs associated with one LO</w:t>
      </w:r>
      <w:r w:rsidRPr="00BE7AF1">
        <w:rPr>
          <w:rFonts w:eastAsiaTheme="minorEastAsia"/>
          <w:b/>
          <w:bCs/>
          <w:i/>
          <w:iCs/>
          <w:szCs w:val="20"/>
          <w:lang w:val="en-GB" w:eastAsia="zh-CN"/>
        </w:rPr>
        <w:t>.</w:t>
      </w:r>
    </w:p>
    <w:p w14:paraId="5B15A4FA" w14:textId="26F8123B" w:rsidR="004133B8" w:rsidRPr="008A0899" w:rsidRDefault="004133B8" w:rsidP="004133B8">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the PO indication in </w:t>
      </w:r>
      <w:r w:rsidR="006028AF">
        <w:rPr>
          <w:rFonts w:eastAsiaTheme="minorEastAsia"/>
          <w:b/>
          <w:bCs/>
          <w:i/>
          <w:iCs/>
          <w:szCs w:val="20"/>
          <w:lang w:eastAsia="zh-CN"/>
        </w:rPr>
        <w:t>LP-WUS</w:t>
      </w:r>
      <w:r w:rsidRPr="00BE7AF1">
        <w:rPr>
          <w:rFonts w:eastAsiaTheme="minorEastAsia"/>
          <w:b/>
          <w:bCs/>
          <w:i/>
          <w:iCs/>
          <w:szCs w:val="20"/>
          <w:lang w:val="en-GB" w:eastAsia="zh-CN"/>
        </w:rPr>
        <w:t>.</w:t>
      </w:r>
    </w:p>
    <w:p w14:paraId="74AD0331" w14:textId="77777777" w:rsidR="004133B8" w:rsidRDefault="004133B8" w:rsidP="004133B8">
      <w:pPr>
        <w:pStyle w:val="a4"/>
        <w:numPr>
          <w:ilvl w:val="0"/>
          <w:numId w:val="97"/>
        </w:numPr>
        <w:spacing w:beforeLines="50" w:before="120" w:afterLines="50" w:afterAutospacing="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won’t change the maximum number of LP-WUS information bits.</w:t>
      </w:r>
    </w:p>
    <w:p w14:paraId="2C6067E3" w14:textId="5065A4AC" w:rsidR="004133B8" w:rsidRDefault="004133B8" w:rsidP="004133B8">
      <w:pPr>
        <w:pStyle w:val="a4"/>
        <w:numPr>
          <w:ilvl w:val="0"/>
          <w:numId w:val="97"/>
        </w:numPr>
        <w:spacing w:beforeLines="50" w:before="120" w:afterLines="50" w:afterAutospacing="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could achieve the early termination for non-target PO’s UE.</w:t>
      </w:r>
    </w:p>
    <w:p w14:paraId="53791FFD" w14:textId="7E7C4EBA" w:rsidR="00502E73" w:rsidRPr="00502E73" w:rsidRDefault="00502E73">
      <w:pPr>
        <w:pStyle w:val="a4"/>
        <w:numPr>
          <w:ilvl w:val="0"/>
          <w:numId w:val="97"/>
        </w:numPr>
        <w:spacing w:beforeLines="50" w:before="120" w:afterLines="50" w:afterAutospacing="0"/>
        <w:rPr>
          <w:rFonts w:eastAsiaTheme="minorEastAsia"/>
          <w:i/>
          <w:szCs w:val="20"/>
          <w:lang w:eastAsia="zh-CN"/>
        </w:rPr>
      </w:pPr>
      <w:r>
        <w:rPr>
          <w:rFonts w:eastAsiaTheme="minorEastAsia"/>
          <w:i/>
          <w:szCs w:val="20"/>
          <w:lang w:eastAsia="zh-CN"/>
        </w:rPr>
        <w:t xml:space="preserve">If no PO indication field, it needs to increase the bit number for codepoint. The total bits for LP-WUS </w:t>
      </w:r>
      <w:proofErr w:type="gramStart"/>
      <w:r>
        <w:rPr>
          <w:rFonts w:eastAsiaTheme="minorEastAsia"/>
          <w:i/>
          <w:szCs w:val="20"/>
          <w:lang w:eastAsia="zh-CN"/>
        </w:rPr>
        <w:t>is</w:t>
      </w:r>
      <w:proofErr w:type="gramEnd"/>
      <w:r>
        <w:rPr>
          <w:rFonts w:eastAsiaTheme="minorEastAsia"/>
          <w:i/>
          <w:szCs w:val="20"/>
          <w:lang w:eastAsia="zh-CN"/>
        </w:rPr>
        <w:t xml:space="preserve"> same.</w:t>
      </w:r>
    </w:p>
    <w:p w14:paraId="097E3753" w14:textId="49C2C532" w:rsidR="004133B8" w:rsidRPr="00A23FCB" w:rsidRDefault="004133B8" w:rsidP="004133B8">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PO indication field in LP-WUS, </w:t>
      </w:r>
      <w:proofErr w:type="gramStart"/>
      <w:r>
        <w:rPr>
          <w:rFonts w:eastAsiaTheme="minorEastAsia"/>
          <w:b/>
          <w:bCs/>
          <w:i/>
          <w:iCs/>
          <w:szCs w:val="20"/>
          <w:lang w:eastAsia="zh-CN"/>
        </w:rPr>
        <w:t>i.e.</w:t>
      </w:r>
      <w:proofErr w:type="gramEnd"/>
      <w:r>
        <w:rPr>
          <w:rFonts w:eastAsiaTheme="minorEastAsia"/>
          <w:b/>
          <w:bCs/>
          <w:i/>
          <w:iCs/>
          <w:szCs w:val="20"/>
          <w:lang w:eastAsia="zh-CN"/>
        </w:rPr>
        <w:t xml:space="preserve"> LP-WUS consist of 2 fields, one is used to indicate the associated PO, the other one is used to indicate the codepoint</w:t>
      </w:r>
      <w:r w:rsidRPr="00BE7AF1">
        <w:rPr>
          <w:rFonts w:eastAsiaTheme="minorEastAsia"/>
          <w:b/>
          <w:bCs/>
          <w:i/>
          <w:iCs/>
          <w:szCs w:val="20"/>
          <w:lang w:val="en-GB" w:eastAsia="zh-CN"/>
        </w:rPr>
        <w:t>.</w:t>
      </w:r>
    </w:p>
    <w:p w14:paraId="5013DF30" w14:textId="50F41C90" w:rsidR="00A23FCB" w:rsidRPr="00A23FCB" w:rsidRDefault="00A23FCB" w:rsidP="00A23FCB">
      <w:pPr>
        <w:pStyle w:val="a4"/>
        <w:numPr>
          <w:ilvl w:val="0"/>
          <w:numId w:val="96"/>
        </w:numPr>
        <w:spacing w:beforeLines="50" w:before="120" w:afterLines="50" w:afterAutospacing="0"/>
        <w:rPr>
          <w:rFonts w:eastAsiaTheme="minorEastAsia"/>
          <w:szCs w:val="20"/>
          <w:lang w:eastAsia="zh-CN"/>
        </w:rPr>
      </w:pPr>
      <w:r w:rsidRPr="00A23FCB">
        <w:rPr>
          <w:rFonts w:eastAsiaTheme="minorEastAsia"/>
          <w:b/>
          <w:bCs/>
          <w:i/>
          <w:iCs/>
          <w:szCs w:val="20"/>
          <w:lang w:eastAsia="zh-CN"/>
        </w:rPr>
        <w:lastRenderedPageBreak/>
        <w:t>A UE can report supported number of detecting codepoints for monitoring wake-up indication in CONNECTED mode, from 2 candidates {4, 8}.</w:t>
      </w:r>
    </w:p>
    <w:p w14:paraId="7A22BFF1" w14:textId="3775312F" w:rsidR="00D82588" w:rsidRPr="00587DFF" w:rsidRDefault="00587DFF" w:rsidP="00587DFF">
      <w:pPr>
        <w:pStyle w:val="a4"/>
        <w:numPr>
          <w:ilvl w:val="0"/>
          <w:numId w:val="96"/>
        </w:numPr>
        <w:spacing w:beforeLines="50" w:before="120" w:afterLines="50" w:afterAutospacing="0"/>
        <w:rPr>
          <w:rFonts w:eastAsiaTheme="minorEastAsia"/>
          <w:b/>
          <w:bCs/>
          <w:i/>
          <w:iCs/>
          <w:szCs w:val="20"/>
          <w:lang w:eastAsia="zh-CN"/>
        </w:rPr>
      </w:pPr>
      <w:r w:rsidRPr="00587DFF">
        <w:rPr>
          <w:rFonts w:eastAsiaTheme="minorEastAsia"/>
          <w:b/>
          <w:bCs/>
          <w:i/>
          <w:iCs/>
          <w:szCs w:val="20"/>
          <w:lang w:eastAsia="zh-CN"/>
        </w:rPr>
        <w:t>LP-SS sequence is associated to the cell ID by pre-determined rules.</w:t>
      </w:r>
    </w:p>
    <w:p w14:paraId="61311599" w14:textId="77777777" w:rsidR="00587DFF" w:rsidRDefault="00587DFF" w:rsidP="00587DFF">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 xml:space="preserve">For LP-SS. </w:t>
      </w:r>
    </w:p>
    <w:p w14:paraId="33168199" w14:textId="77777777" w:rsidR="00587DFF" w:rsidRPr="002C0572" w:rsidRDefault="00587DFF" w:rsidP="00587DFF">
      <w:pPr>
        <w:pStyle w:val="a4"/>
        <w:numPr>
          <w:ilvl w:val="1"/>
          <w:numId w:val="96"/>
        </w:numPr>
        <w:spacing w:beforeLines="50" w:before="120" w:afterLines="50" w:afterAutospacing="0"/>
        <w:rPr>
          <w:rFonts w:eastAsiaTheme="minorEastAsia"/>
          <w:szCs w:val="20"/>
          <w:lang w:eastAsia="zh-CN"/>
        </w:rPr>
      </w:pPr>
      <w:r w:rsidRPr="002C0572">
        <w:rPr>
          <w:rFonts w:eastAsiaTheme="minorEastAsia"/>
          <w:b/>
          <w:bCs/>
          <w:i/>
          <w:iCs/>
          <w:szCs w:val="20"/>
          <w:lang w:eastAsia="zh-CN"/>
        </w:rPr>
        <w:t>Single overlaid sequence is on each OOK ‘ON’ symbol.</w:t>
      </w:r>
    </w:p>
    <w:p w14:paraId="01769D75" w14:textId="77777777" w:rsidR="00587DFF" w:rsidRPr="008F4D39" w:rsidRDefault="00587DFF" w:rsidP="00587DFF">
      <w:pPr>
        <w:pStyle w:val="a4"/>
        <w:numPr>
          <w:ilvl w:val="0"/>
          <w:numId w:val="96"/>
        </w:numPr>
        <w:spacing w:beforeLines="50" w:before="120" w:afterLines="50" w:afterAutospacing="0"/>
        <w:rPr>
          <w:rFonts w:eastAsiaTheme="minorEastAsia"/>
          <w:szCs w:val="20"/>
          <w:lang w:eastAsia="zh-CN"/>
        </w:rPr>
      </w:pPr>
      <w:r>
        <w:rPr>
          <w:rFonts w:eastAsiaTheme="minorEastAsia"/>
          <w:b/>
          <w:bCs/>
          <w:i/>
          <w:iCs/>
          <w:szCs w:val="20"/>
          <w:lang w:eastAsia="zh-CN"/>
        </w:rPr>
        <w:t xml:space="preserve">When LP-SS </w:t>
      </w:r>
      <w:r w:rsidRPr="00921891">
        <w:rPr>
          <w:rFonts w:eastAsiaTheme="minorEastAsia"/>
          <w:b/>
          <w:bCs/>
          <w:i/>
          <w:iCs/>
          <w:szCs w:val="20"/>
          <w:lang w:val="en-GB" w:eastAsia="zh-CN"/>
        </w:rPr>
        <w:t>reuses the overlaid OFDM sequence(s) specified for LP-WUS.</w:t>
      </w:r>
    </w:p>
    <w:p w14:paraId="3E8340EF" w14:textId="77777777" w:rsidR="00587DFF" w:rsidRPr="00C96674" w:rsidRDefault="00587DFF" w:rsidP="00587DFF">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It n</w:t>
      </w:r>
      <w:r w:rsidRPr="00525933">
        <w:rPr>
          <w:rFonts w:eastAsiaTheme="minorEastAsia"/>
          <w:b/>
          <w:bCs/>
          <w:i/>
          <w:iCs/>
          <w:szCs w:val="20"/>
          <w:lang w:eastAsia="zh-CN"/>
        </w:rPr>
        <w:t>eeds to determine how to reuse the overlaid OFDM sequence(s) specified for LP-WUS</w:t>
      </w:r>
      <w:r>
        <w:rPr>
          <w:rFonts w:eastAsiaTheme="minorEastAsia"/>
          <w:b/>
          <w:bCs/>
          <w:i/>
          <w:iCs/>
          <w:szCs w:val="20"/>
          <w:lang w:eastAsia="zh-CN"/>
        </w:rPr>
        <w:t xml:space="preserve">, </w:t>
      </w:r>
      <w:proofErr w:type="gramStart"/>
      <w:r>
        <w:rPr>
          <w:rFonts w:eastAsiaTheme="minorEastAsia"/>
          <w:b/>
          <w:bCs/>
          <w:i/>
          <w:iCs/>
          <w:szCs w:val="20"/>
          <w:lang w:eastAsia="zh-CN"/>
        </w:rPr>
        <w:t>e.g.</w:t>
      </w:r>
      <w:proofErr w:type="gramEnd"/>
      <w:r>
        <w:rPr>
          <w:rFonts w:eastAsiaTheme="minorEastAsia"/>
          <w:b/>
          <w:bCs/>
          <w:i/>
          <w:iCs/>
          <w:szCs w:val="20"/>
          <w:lang w:eastAsia="zh-CN"/>
        </w:rPr>
        <w:t xml:space="preserve"> </w:t>
      </w:r>
      <w:r>
        <w:rPr>
          <w:rFonts w:eastAsiaTheme="minorEastAsia"/>
          <w:b/>
          <w:bCs/>
          <w:i/>
          <w:iCs/>
          <w:szCs w:val="20"/>
          <w:lang w:val="en-GB" w:eastAsia="zh-CN"/>
        </w:rPr>
        <w:t>t</w:t>
      </w:r>
      <w:r w:rsidRPr="00921891">
        <w:rPr>
          <w:rFonts w:eastAsiaTheme="minorEastAsia"/>
          <w:b/>
          <w:bCs/>
          <w:i/>
          <w:iCs/>
          <w:szCs w:val="20"/>
          <w:lang w:val="en-GB" w:eastAsia="zh-CN"/>
        </w:rPr>
        <w:t>he overlaid OFDM sequence</w:t>
      </w:r>
      <w:r>
        <w:rPr>
          <w:rFonts w:eastAsiaTheme="minorEastAsia"/>
          <w:b/>
          <w:bCs/>
          <w:i/>
          <w:iCs/>
          <w:szCs w:val="20"/>
          <w:lang w:val="en-GB" w:eastAsia="zh-CN"/>
        </w:rPr>
        <w:t xml:space="preserve"> for LP-SS is </w:t>
      </w:r>
      <w:r w:rsidRPr="00865232">
        <w:rPr>
          <w:rFonts w:eastAsiaTheme="minorEastAsia"/>
          <w:b/>
          <w:bCs/>
          <w:i/>
          <w:iCs/>
          <w:szCs w:val="20"/>
          <w:lang w:eastAsia="zh-CN"/>
        </w:rPr>
        <w:t xml:space="preserve">associated with the candidate overlaid OFDM </w:t>
      </w:r>
      <w:r>
        <w:rPr>
          <w:rFonts w:eastAsiaTheme="minorEastAsia"/>
          <w:b/>
          <w:bCs/>
          <w:i/>
          <w:iCs/>
          <w:szCs w:val="20"/>
          <w:lang w:eastAsia="zh-CN"/>
        </w:rPr>
        <w:t>sequence.</w:t>
      </w:r>
    </w:p>
    <w:p w14:paraId="4E2927C1" w14:textId="77777777" w:rsidR="006B5AD8" w:rsidRDefault="006B5AD8" w:rsidP="00D82588">
      <w:pPr>
        <w:pStyle w:val="a4"/>
        <w:numPr>
          <w:ilvl w:val="0"/>
          <w:numId w:val="96"/>
        </w:numPr>
        <w:spacing w:beforeLines="50" w:before="120" w:afterLines="50" w:afterAutospacing="0"/>
        <w:rPr>
          <w:rFonts w:eastAsiaTheme="minorEastAsia"/>
          <w:b/>
          <w:bCs/>
          <w:i/>
          <w:iCs/>
          <w:szCs w:val="20"/>
          <w:lang w:eastAsia="zh-CN"/>
        </w:rPr>
      </w:pPr>
      <w:r w:rsidRPr="006B5AD8">
        <w:rPr>
          <w:rFonts w:eastAsiaTheme="minorEastAsia"/>
          <w:b/>
          <w:bCs/>
          <w:i/>
          <w:iCs/>
          <w:szCs w:val="20"/>
          <w:lang w:eastAsia="zh-CN"/>
        </w:rPr>
        <w:t xml:space="preserve">LP-WUS and LP-SS share the same frequency location, SSB location should determine LP-WUS/LP-SS location with an offset. </w:t>
      </w:r>
    </w:p>
    <w:p w14:paraId="60E8B83B" w14:textId="604B91E7" w:rsidR="009740B0" w:rsidRDefault="006B5AD8" w:rsidP="006B5AD8">
      <w:pPr>
        <w:pStyle w:val="a4"/>
        <w:numPr>
          <w:ilvl w:val="1"/>
          <w:numId w:val="96"/>
        </w:numPr>
        <w:spacing w:beforeLines="50" w:before="120" w:afterLines="50" w:afterAutospacing="0"/>
        <w:rPr>
          <w:rFonts w:eastAsiaTheme="minorEastAsia"/>
          <w:b/>
          <w:bCs/>
          <w:i/>
          <w:iCs/>
          <w:szCs w:val="20"/>
          <w:lang w:eastAsia="zh-CN"/>
        </w:rPr>
      </w:pPr>
      <w:r>
        <w:rPr>
          <w:rFonts w:eastAsiaTheme="minorEastAsia"/>
          <w:b/>
          <w:bCs/>
          <w:i/>
          <w:iCs/>
          <w:szCs w:val="20"/>
          <w:lang w:eastAsia="zh-CN"/>
        </w:rPr>
        <w:t>F</w:t>
      </w:r>
      <w:r w:rsidRPr="008C683E">
        <w:rPr>
          <w:rFonts w:eastAsiaTheme="minorEastAsia"/>
          <w:b/>
          <w:bCs/>
          <w:i/>
          <w:iCs/>
          <w:szCs w:val="20"/>
          <w:lang w:eastAsia="zh-CN"/>
        </w:rPr>
        <w:t xml:space="preserve">requency gap between </w:t>
      </w:r>
      <w:r>
        <w:rPr>
          <w:rFonts w:eastAsiaTheme="minorEastAsia"/>
          <w:b/>
          <w:bCs/>
          <w:i/>
          <w:iCs/>
          <w:szCs w:val="20"/>
          <w:lang w:eastAsia="zh-CN"/>
        </w:rPr>
        <w:t xml:space="preserve">starting of </w:t>
      </w:r>
      <w:r w:rsidRPr="008C683E">
        <w:rPr>
          <w:rFonts w:eastAsiaTheme="minorEastAsia"/>
          <w:b/>
          <w:bCs/>
          <w:i/>
          <w:iCs/>
          <w:szCs w:val="20"/>
          <w:lang w:eastAsia="zh-CN"/>
        </w:rPr>
        <w:t xml:space="preserve">LP-WUS/LP-SS and </w:t>
      </w:r>
      <w:r>
        <w:rPr>
          <w:rFonts w:eastAsiaTheme="minorEastAsia"/>
          <w:b/>
          <w:bCs/>
          <w:i/>
          <w:iCs/>
          <w:szCs w:val="20"/>
          <w:lang w:eastAsia="zh-CN"/>
        </w:rPr>
        <w:t xml:space="preserve">starting of </w:t>
      </w:r>
      <w:r w:rsidRPr="008C683E">
        <w:rPr>
          <w:rFonts w:eastAsiaTheme="minorEastAsia"/>
          <w:b/>
          <w:bCs/>
          <w:i/>
          <w:iCs/>
          <w:szCs w:val="20"/>
          <w:lang w:eastAsia="zh-CN"/>
        </w:rPr>
        <w:t>SSB</w:t>
      </w:r>
      <w:r>
        <w:rPr>
          <w:rFonts w:eastAsiaTheme="minorEastAsia"/>
          <w:b/>
          <w:bCs/>
          <w:i/>
          <w:iCs/>
          <w:szCs w:val="20"/>
          <w:lang w:eastAsia="zh-CN"/>
        </w:rPr>
        <w:t xml:space="preserve"> can be set to up to 100</w:t>
      </w:r>
      <w:r>
        <w:rPr>
          <w:rFonts w:eastAsiaTheme="minorEastAsia" w:hint="eastAsia"/>
          <w:b/>
          <w:bCs/>
          <w:i/>
          <w:iCs/>
          <w:szCs w:val="20"/>
          <w:lang w:eastAsia="zh-CN"/>
        </w:rPr>
        <w:t>MHz</w:t>
      </w:r>
      <w:r>
        <w:rPr>
          <w:rFonts w:eastAsiaTheme="minorEastAsia"/>
          <w:b/>
          <w:bCs/>
          <w:i/>
          <w:iCs/>
          <w:szCs w:val="20"/>
          <w:lang w:eastAsia="zh-CN"/>
        </w:rPr>
        <w:t xml:space="preserve"> for FR1.</w:t>
      </w:r>
    </w:p>
    <w:p w14:paraId="7E47E8DC" w14:textId="77777777" w:rsidR="006B5AD8" w:rsidRPr="005F621C" w:rsidRDefault="006B5AD8" w:rsidP="006B5AD8">
      <w:pPr>
        <w:pStyle w:val="a4"/>
        <w:numPr>
          <w:ilvl w:val="0"/>
          <w:numId w:val="96"/>
        </w:numPr>
        <w:spacing w:beforeLines="50" w:before="120" w:afterLines="50" w:afterAutospacing="0"/>
        <w:rPr>
          <w:rFonts w:eastAsiaTheme="minorEastAsia"/>
          <w:b/>
          <w:bCs/>
          <w:i/>
          <w:iCs/>
          <w:szCs w:val="20"/>
          <w:lang w:eastAsia="zh-CN"/>
        </w:rPr>
      </w:pPr>
      <w:r w:rsidRPr="00390BEF">
        <w:rPr>
          <w:rFonts w:eastAsiaTheme="minorEastAsia"/>
          <w:b/>
          <w:bCs/>
          <w:i/>
          <w:iCs/>
          <w:szCs w:val="20"/>
          <w:lang w:eastAsia="zh-CN"/>
        </w:rPr>
        <w:t xml:space="preserve">No to consider the restriction on the </w:t>
      </w:r>
      <w:r>
        <w:rPr>
          <w:rFonts w:eastAsiaTheme="minorEastAsia"/>
          <w:b/>
          <w:bCs/>
          <w:i/>
          <w:iCs/>
          <w:szCs w:val="20"/>
          <w:lang w:eastAsia="zh-CN"/>
        </w:rPr>
        <w:t>M value configuration in case of M=1</w:t>
      </w:r>
      <w:r w:rsidRPr="005F621C">
        <w:rPr>
          <w:rFonts w:eastAsiaTheme="minorEastAsia"/>
          <w:b/>
          <w:bCs/>
          <w:i/>
          <w:iCs/>
          <w:szCs w:val="20"/>
          <w:lang w:eastAsia="zh-CN"/>
        </w:rPr>
        <w:t>.</w:t>
      </w:r>
    </w:p>
    <w:p w14:paraId="02350602" w14:textId="77777777" w:rsidR="00B229E2" w:rsidRPr="006B5AD8" w:rsidRDefault="00B229E2" w:rsidP="00D622E9">
      <w:pPr>
        <w:pStyle w:val="a4"/>
        <w:rPr>
          <w:rFonts w:ascii="Times New Roman" w:eastAsia="宋体" w:hAnsi="Times New Roman"/>
          <w:b/>
          <w:i/>
          <w:lang w:eastAsia="zh-CN"/>
        </w:rPr>
      </w:pP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47E56F8B" w14:textId="5547A05B" w:rsidR="00765C37" w:rsidRPr="00746D7B" w:rsidRDefault="00933F7E" w:rsidP="00742B2D">
      <w:pPr>
        <w:numPr>
          <w:ilvl w:val="0"/>
          <w:numId w:val="13"/>
        </w:numPr>
        <w:spacing w:after="0" w:afterAutospacing="0"/>
        <w:rPr>
          <w:rFonts w:ascii="Times New Roman" w:hAnsi="Times New Roman"/>
        </w:rPr>
      </w:pPr>
      <w:r w:rsidRPr="00933F7E">
        <w:rPr>
          <w:rFonts w:ascii="Times New Roman" w:eastAsiaTheme="minorEastAsia" w:hAnsi="Times New Roman"/>
          <w:lang w:eastAsia="zh-CN"/>
        </w:rPr>
        <w:t>RP-24</w:t>
      </w:r>
      <w:r w:rsidR="00757E71">
        <w:rPr>
          <w:rFonts w:ascii="Times New Roman" w:eastAsiaTheme="minorEastAsia" w:hAnsi="Times New Roman"/>
          <w:lang w:eastAsia="zh-CN"/>
        </w:rPr>
        <w:t>1824</w:t>
      </w:r>
      <w:r w:rsidRPr="00933F7E">
        <w:rPr>
          <w:rFonts w:ascii="Times New Roman" w:eastAsiaTheme="minorEastAsia" w:hAnsi="Times New Roman"/>
          <w:lang w:eastAsia="zh-CN"/>
        </w:rPr>
        <w:t xml:space="preserve">, </w:t>
      </w:r>
      <w:r w:rsidR="003D0233" w:rsidRPr="003D0233">
        <w:rPr>
          <w:rFonts w:ascii="Times New Roman" w:eastAsiaTheme="minorEastAsia" w:hAnsi="Times New Roman"/>
          <w:lang w:eastAsia="zh-CN"/>
        </w:rPr>
        <w:t>Revised WID: Low-power wake-up signal and receiver for NR (LP-WUS/WUR)</w:t>
      </w:r>
      <w:r w:rsidRPr="00933F7E">
        <w:rPr>
          <w:rFonts w:ascii="Times New Roman" w:eastAsiaTheme="minorEastAsia" w:hAnsi="Times New Roman"/>
          <w:lang w:eastAsia="zh-CN"/>
        </w:rPr>
        <w:t>, vivo</w:t>
      </w:r>
    </w:p>
    <w:p w14:paraId="616E4336" w14:textId="267B8AB4" w:rsidR="00472A07" w:rsidRPr="0017289D" w:rsidRDefault="00E56796" w:rsidP="00742B2D">
      <w:pPr>
        <w:numPr>
          <w:ilvl w:val="0"/>
          <w:numId w:val="13"/>
        </w:numPr>
        <w:spacing w:after="0" w:afterAutospacing="0"/>
        <w:rPr>
          <w:rFonts w:ascii="Times New Roman" w:hAnsi="Times New Roman"/>
        </w:rPr>
      </w:pPr>
      <w:r>
        <w:rPr>
          <w:rFonts w:ascii="Times New Roman" w:eastAsiaTheme="minorEastAsia" w:hAnsi="Times New Roman"/>
          <w:lang w:eastAsia="zh-CN"/>
        </w:rPr>
        <w:t>3</w:t>
      </w:r>
      <w:r>
        <w:rPr>
          <w:rFonts w:ascii="Times New Roman" w:eastAsiaTheme="minorEastAsia" w:hAnsi="Times New Roman" w:hint="eastAsia"/>
          <w:lang w:eastAsia="zh-CN"/>
        </w:rPr>
        <w:t>GPP</w:t>
      </w:r>
      <w:r>
        <w:rPr>
          <w:rFonts w:ascii="Times New Roman" w:eastAsiaTheme="minorEastAsia" w:hAnsi="Times New Roman"/>
          <w:lang w:eastAsia="zh-CN"/>
        </w:rPr>
        <w:t xml:space="preserve"> </w:t>
      </w:r>
      <w:r w:rsidR="00472A07" w:rsidRPr="00746D7B">
        <w:rPr>
          <w:rFonts w:ascii="Times New Roman" w:eastAsiaTheme="minorEastAsia" w:hAnsi="Times New Roman" w:hint="eastAsia"/>
          <w:lang w:eastAsia="zh-CN"/>
        </w:rPr>
        <w:t>T</w:t>
      </w:r>
      <w:r w:rsidR="00472A07" w:rsidRPr="00746D7B">
        <w:rPr>
          <w:rFonts w:ascii="Times New Roman" w:eastAsiaTheme="minorEastAsia" w:hAnsi="Times New Roman"/>
          <w:lang w:eastAsia="zh-CN"/>
        </w:rPr>
        <w:t>R 38.869</w:t>
      </w:r>
      <w:r w:rsidR="00C81425">
        <w:rPr>
          <w:rFonts w:ascii="Times New Roman" w:eastAsiaTheme="minorEastAsia" w:hAnsi="Times New Roman"/>
          <w:lang w:eastAsia="zh-CN"/>
        </w:rPr>
        <w:t xml:space="preserve"> </w:t>
      </w:r>
      <w:r w:rsidR="00C81425">
        <w:rPr>
          <w:rFonts w:ascii="Times New Roman" w:eastAsiaTheme="minorEastAsia" w:hAnsi="Times New Roman" w:hint="eastAsia"/>
          <w:lang w:eastAsia="zh-CN"/>
        </w:rPr>
        <w:t>V</w:t>
      </w:r>
      <w:r w:rsidR="00C81425">
        <w:rPr>
          <w:rFonts w:ascii="Times New Roman" w:eastAsiaTheme="minorEastAsia" w:hAnsi="Times New Roman"/>
          <w:lang w:eastAsia="zh-CN"/>
        </w:rPr>
        <w:t>2.0.0</w:t>
      </w:r>
      <w:r w:rsidR="00E90E5A">
        <w:rPr>
          <w:rFonts w:ascii="Times New Roman" w:eastAsiaTheme="minorEastAsia" w:hAnsi="Times New Roman"/>
          <w:lang w:eastAsia="zh-CN"/>
        </w:rPr>
        <w:t xml:space="preserve">, </w:t>
      </w:r>
      <w:r w:rsidR="00BF3504" w:rsidRPr="00BF3504">
        <w:rPr>
          <w:rFonts w:ascii="Times New Roman" w:eastAsiaTheme="minorEastAsia" w:hAnsi="Times New Roman"/>
          <w:lang w:eastAsia="zh-CN"/>
        </w:rPr>
        <w:t>Study on low-power wake up signal and receiver for NR</w:t>
      </w:r>
      <w:r w:rsidR="00BF3504">
        <w:rPr>
          <w:rFonts w:ascii="Times New Roman" w:eastAsiaTheme="minorEastAsia" w:hAnsi="Times New Roman"/>
          <w:lang w:eastAsia="zh-CN"/>
        </w:rPr>
        <w:t>.</w:t>
      </w:r>
    </w:p>
    <w:p w14:paraId="6C84D8AE" w14:textId="6C43B6C8" w:rsidR="001E4057" w:rsidRDefault="001E4057" w:rsidP="001E4057">
      <w:pPr>
        <w:spacing w:after="0" w:afterAutospacing="0"/>
        <w:rPr>
          <w:rFonts w:ascii="Times New Roman" w:hAnsi="Times New Roman"/>
        </w:rPr>
      </w:pPr>
    </w:p>
    <w:p w14:paraId="01D969DD" w14:textId="77777777" w:rsidR="005303DF" w:rsidRDefault="005303DF" w:rsidP="002F1911">
      <w:pPr>
        <w:spacing w:after="0" w:afterAutospacing="0"/>
        <w:rPr>
          <w:rFonts w:ascii="Times New Roman" w:hAnsi="Times New Roman"/>
        </w:rPr>
      </w:pPr>
    </w:p>
    <w:sectPr w:rsidR="005303DF"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CF4B" w14:textId="77777777" w:rsidR="005944D1" w:rsidRDefault="005944D1">
      <w:r>
        <w:separator/>
      </w:r>
    </w:p>
  </w:endnote>
  <w:endnote w:type="continuationSeparator" w:id="0">
    <w:p w14:paraId="1DFD74FE" w14:textId="77777777" w:rsidR="005944D1" w:rsidRDefault="0059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2697" w14:textId="77777777" w:rsidR="005944D1" w:rsidRDefault="005944D1">
      <w:r>
        <w:separator/>
      </w:r>
    </w:p>
  </w:footnote>
  <w:footnote w:type="continuationSeparator" w:id="0">
    <w:p w14:paraId="1AE0141F" w14:textId="77777777" w:rsidR="005944D1" w:rsidRDefault="00594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E2882C6D"/>
    <w:multiLevelType w:val="hybridMultilevel"/>
    <w:tmpl w:val="10D783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02E8C"/>
    <w:multiLevelType w:val="multilevel"/>
    <w:tmpl w:val="E8B8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C02A05"/>
    <w:multiLevelType w:val="hybridMultilevel"/>
    <w:tmpl w:val="64CA0208"/>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31867"/>
    <w:multiLevelType w:val="multilevel"/>
    <w:tmpl w:val="BC50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301F47"/>
    <w:multiLevelType w:val="multilevel"/>
    <w:tmpl w:val="6B808DB0"/>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BDF2E5E"/>
    <w:multiLevelType w:val="hybridMultilevel"/>
    <w:tmpl w:val="CDB2DBBE"/>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B2135C"/>
    <w:multiLevelType w:val="multilevel"/>
    <w:tmpl w:val="B7BAF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5F16EC"/>
    <w:multiLevelType w:val="multilevel"/>
    <w:tmpl w:val="31F4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3B7191"/>
    <w:multiLevelType w:val="hybridMultilevel"/>
    <w:tmpl w:val="64CC817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C941C7"/>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911809"/>
    <w:multiLevelType w:val="hybridMultilevel"/>
    <w:tmpl w:val="AF0AB5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E66A2B"/>
    <w:multiLevelType w:val="hybridMultilevel"/>
    <w:tmpl w:val="74E640C2"/>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2186301"/>
    <w:multiLevelType w:val="multilevel"/>
    <w:tmpl w:val="BE98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51210E1"/>
    <w:multiLevelType w:val="multilevel"/>
    <w:tmpl w:val="86FCE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59377E"/>
    <w:multiLevelType w:val="hybridMultilevel"/>
    <w:tmpl w:val="21AAD5AE"/>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B74D34"/>
    <w:multiLevelType w:val="hybridMultilevel"/>
    <w:tmpl w:val="254E643C"/>
    <w:lvl w:ilvl="0" w:tplc="0BA88724">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751C6"/>
    <w:multiLevelType w:val="multilevel"/>
    <w:tmpl w:val="A11A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9" w15:restartNumberingAfterBreak="0">
    <w:nsid w:val="20A473C1"/>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0EE76B1"/>
    <w:multiLevelType w:val="hybridMultilevel"/>
    <w:tmpl w:val="704A53B0"/>
    <w:lvl w:ilvl="0" w:tplc="0CFC6666">
      <w:start w:val="1"/>
      <w:numFmt w:val="bullet"/>
      <w:lvlText w:val="•"/>
      <w:lvlJc w:val="left"/>
      <w:pPr>
        <w:tabs>
          <w:tab w:val="num" w:pos="720"/>
        </w:tabs>
        <w:ind w:left="720" w:hanging="360"/>
      </w:pPr>
      <w:rPr>
        <w:rFonts w:ascii="Arial" w:hAnsi="Arial" w:hint="default"/>
      </w:rPr>
    </w:lvl>
    <w:lvl w:ilvl="1" w:tplc="ED1E27C4">
      <w:numFmt w:val="bullet"/>
      <w:lvlText w:val="o"/>
      <w:lvlJc w:val="left"/>
      <w:pPr>
        <w:tabs>
          <w:tab w:val="num" w:pos="1440"/>
        </w:tabs>
        <w:ind w:left="1440" w:hanging="360"/>
      </w:pPr>
      <w:rPr>
        <w:rFonts w:ascii="Courier New" w:hAnsi="Courier New" w:hint="default"/>
      </w:rPr>
    </w:lvl>
    <w:lvl w:ilvl="2" w:tplc="123E110C">
      <w:numFmt w:val="bullet"/>
      <w:lvlText w:val="•"/>
      <w:lvlJc w:val="left"/>
      <w:pPr>
        <w:tabs>
          <w:tab w:val="num" w:pos="2160"/>
        </w:tabs>
        <w:ind w:left="2160" w:hanging="360"/>
      </w:pPr>
      <w:rPr>
        <w:rFonts w:ascii="Arial" w:hAnsi="Arial" w:hint="default"/>
      </w:rPr>
    </w:lvl>
    <w:lvl w:ilvl="3" w:tplc="676C06DE" w:tentative="1">
      <w:start w:val="1"/>
      <w:numFmt w:val="bullet"/>
      <w:lvlText w:val="•"/>
      <w:lvlJc w:val="left"/>
      <w:pPr>
        <w:tabs>
          <w:tab w:val="num" w:pos="2880"/>
        </w:tabs>
        <w:ind w:left="2880" w:hanging="360"/>
      </w:pPr>
      <w:rPr>
        <w:rFonts w:ascii="Arial" w:hAnsi="Arial" w:hint="default"/>
      </w:rPr>
    </w:lvl>
    <w:lvl w:ilvl="4" w:tplc="C230522C" w:tentative="1">
      <w:start w:val="1"/>
      <w:numFmt w:val="bullet"/>
      <w:lvlText w:val="•"/>
      <w:lvlJc w:val="left"/>
      <w:pPr>
        <w:tabs>
          <w:tab w:val="num" w:pos="3600"/>
        </w:tabs>
        <w:ind w:left="3600" w:hanging="360"/>
      </w:pPr>
      <w:rPr>
        <w:rFonts w:ascii="Arial" w:hAnsi="Arial" w:hint="default"/>
      </w:rPr>
    </w:lvl>
    <w:lvl w:ilvl="5" w:tplc="F7145DCC" w:tentative="1">
      <w:start w:val="1"/>
      <w:numFmt w:val="bullet"/>
      <w:lvlText w:val="•"/>
      <w:lvlJc w:val="left"/>
      <w:pPr>
        <w:tabs>
          <w:tab w:val="num" w:pos="4320"/>
        </w:tabs>
        <w:ind w:left="4320" w:hanging="360"/>
      </w:pPr>
      <w:rPr>
        <w:rFonts w:ascii="Arial" w:hAnsi="Arial" w:hint="default"/>
      </w:rPr>
    </w:lvl>
    <w:lvl w:ilvl="6" w:tplc="B96A9F76" w:tentative="1">
      <w:start w:val="1"/>
      <w:numFmt w:val="bullet"/>
      <w:lvlText w:val="•"/>
      <w:lvlJc w:val="left"/>
      <w:pPr>
        <w:tabs>
          <w:tab w:val="num" w:pos="5040"/>
        </w:tabs>
        <w:ind w:left="5040" w:hanging="360"/>
      </w:pPr>
      <w:rPr>
        <w:rFonts w:ascii="Arial" w:hAnsi="Arial" w:hint="default"/>
      </w:rPr>
    </w:lvl>
    <w:lvl w:ilvl="7" w:tplc="0BAC0E28" w:tentative="1">
      <w:start w:val="1"/>
      <w:numFmt w:val="bullet"/>
      <w:lvlText w:val="•"/>
      <w:lvlJc w:val="left"/>
      <w:pPr>
        <w:tabs>
          <w:tab w:val="num" w:pos="5760"/>
        </w:tabs>
        <w:ind w:left="5760" w:hanging="360"/>
      </w:pPr>
      <w:rPr>
        <w:rFonts w:ascii="Arial" w:hAnsi="Arial" w:hint="default"/>
      </w:rPr>
    </w:lvl>
    <w:lvl w:ilvl="8" w:tplc="61186E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1FC77BE"/>
    <w:multiLevelType w:val="hybridMultilevel"/>
    <w:tmpl w:val="1E8EA14A"/>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47309FB"/>
    <w:multiLevelType w:val="hybridMultilevel"/>
    <w:tmpl w:val="3E887BE2"/>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1297B"/>
    <w:multiLevelType w:val="hybridMultilevel"/>
    <w:tmpl w:val="14846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50D0F04"/>
    <w:multiLevelType w:val="multilevel"/>
    <w:tmpl w:val="71D2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6CD46A2"/>
    <w:multiLevelType w:val="multilevel"/>
    <w:tmpl w:val="E05E0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8684B07"/>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2C6F4F9F"/>
    <w:multiLevelType w:val="multilevel"/>
    <w:tmpl w:val="9D763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DEF6C38"/>
    <w:multiLevelType w:val="hybridMultilevel"/>
    <w:tmpl w:val="E7AC324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05EB8"/>
    <w:multiLevelType w:val="hybridMultilevel"/>
    <w:tmpl w:val="BBA2E564"/>
    <w:lvl w:ilvl="0" w:tplc="CF404802">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D938F1"/>
    <w:multiLevelType w:val="multilevel"/>
    <w:tmpl w:val="4D62F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21212AE"/>
    <w:multiLevelType w:val="hybridMultilevel"/>
    <w:tmpl w:val="97ECDFBA"/>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33E12B4"/>
    <w:multiLevelType w:val="hybridMultilevel"/>
    <w:tmpl w:val="776A9544"/>
    <w:lvl w:ilvl="0" w:tplc="0BA88724">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335E5147"/>
    <w:multiLevelType w:val="multilevel"/>
    <w:tmpl w:val="C078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3737864"/>
    <w:multiLevelType w:val="hybridMultilevel"/>
    <w:tmpl w:val="EE9C9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3964C2B"/>
    <w:multiLevelType w:val="hybridMultilevel"/>
    <w:tmpl w:val="111CDD2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3CE2400"/>
    <w:multiLevelType w:val="hybridMultilevel"/>
    <w:tmpl w:val="A50410C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42F1C61"/>
    <w:multiLevelType w:val="multilevel"/>
    <w:tmpl w:val="CACA6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82516CF"/>
    <w:multiLevelType w:val="hybridMultilevel"/>
    <w:tmpl w:val="6AC45A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89743BB"/>
    <w:multiLevelType w:val="multilevel"/>
    <w:tmpl w:val="861A38FA"/>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9801386"/>
    <w:multiLevelType w:val="hybridMultilevel"/>
    <w:tmpl w:val="615C8F1A"/>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AE65968"/>
    <w:multiLevelType w:val="hybridMultilevel"/>
    <w:tmpl w:val="4BD0DB6E"/>
    <w:lvl w:ilvl="0" w:tplc="CF404802">
      <w:numFmt w:val="bullet"/>
      <w:lvlText w:val="-"/>
      <w:lvlJc w:val="left"/>
      <w:pPr>
        <w:ind w:left="840" w:hanging="420"/>
      </w:pPr>
      <w:rPr>
        <w:rFonts w:ascii="Times" w:eastAsiaTheme="minorEastAsia"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BC23448"/>
    <w:multiLevelType w:val="hybridMultilevel"/>
    <w:tmpl w:val="D6785D58"/>
    <w:lvl w:ilvl="0" w:tplc="CF404802">
      <w:numFmt w:val="bullet"/>
      <w:lvlText w:val="-"/>
      <w:lvlJc w:val="left"/>
      <w:pPr>
        <w:ind w:left="360" w:hanging="360"/>
      </w:pPr>
      <w:rPr>
        <w:rFonts w:ascii="Times" w:eastAsiaTheme="minorEastAsia" w:hAnsi="Times" w:cs="Times" w:hint="default"/>
      </w:rPr>
    </w:lvl>
    <w:lvl w:ilvl="1" w:tplc="5DFAD12A">
      <w:start w:val="1"/>
      <w:numFmt w:val="bullet"/>
      <w:lvlText w:val="•"/>
      <w:lvlJc w:val="left"/>
      <w:pPr>
        <w:ind w:left="840" w:hanging="420"/>
      </w:pPr>
      <w:rPr>
        <w:rFonts w:ascii="Malgun Gothic" w:eastAsia="Malgun Gothic" w:hAnsi="Malgun Gothic" w:hint="eastAsia"/>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CD14D7A"/>
    <w:multiLevelType w:val="hybridMultilevel"/>
    <w:tmpl w:val="0C64BB20"/>
    <w:lvl w:ilvl="0" w:tplc="3484F89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3D616310"/>
    <w:multiLevelType w:val="hybridMultilevel"/>
    <w:tmpl w:val="D5C44454"/>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E77268A"/>
    <w:multiLevelType w:val="multilevel"/>
    <w:tmpl w:val="5530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ED53B7F"/>
    <w:multiLevelType w:val="hybridMultilevel"/>
    <w:tmpl w:val="91469C1C"/>
    <w:lvl w:ilvl="0" w:tplc="467C722A">
      <w:start w:val="1"/>
      <w:numFmt w:val="bullet"/>
      <w:lvlText w:val="-"/>
      <w:lvlJc w:val="left"/>
      <w:pPr>
        <w:ind w:left="420" w:hanging="420"/>
      </w:pPr>
      <w:rPr>
        <w:rFonts w:ascii="Times New Roman" w:hAnsi="Times New Roman" w:cs="Times New Roman" w:hint="default"/>
      </w:rPr>
    </w:lvl>
    <w:lvl w:ilvl="1" w:tplc="200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6" w15:restartNumberingAfterBreak="0">
    <w:nsid w:val="48826160"/>
    <w:multiLevelType w:val="hybridMultilevel"/>
    <w:tmpl w:val="6E308A56"/>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9B15CE7"/>
    <w:multiLevelType w:val="hybridMultilevel"/>
    <w:tmpl w:val="893C2BDC"/>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70" w15:restartNumberingAfterBreak="0">
    <w:nsid w:val="4E7220F5"/>
    <w:multiLevelType w:val="hybridMultilevel"/>
    <w:tmpl w:val="9D56881C"/>
    <w:lvl w:ilvl="0" w:tplc="0BA88724">
      <w:start w:val="1"/>
      <w:numFmt w:val="bullet"/>
      <w:lvlText w:val="○"/>
      <w:lvlJc w:val="left"/>
      <w:pPr>
        <w:ind w:left="420" w:hanging="420"/>
      </w:pPr>
      <w:rPr>
        <w:rFonts w:ascii="Times New Roman" w:hAnsi="Times New Roman" w:cs="Times New Roman"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0C13870"/>
    <w:multiLevelType w:val="hybridMultilevel"/>
    <w:tmpl w:val="DEECAD7E"/>
    <w:lvl w:ilvl="0" w:tplc="3484F89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4" w15:restartNumberingAfterBreak="0">
    <w:nsid w:val="51B0242B"/>
    <w:multiLevelType w:val="hybridMultilevel"/>
    <w:tmpl w:val="852C6DF6"/>
    <w:lvl w:ilvl="0" w:tplc="0BA88724">
      <w:start w:val="1"/>
      <w:numFmt w:val="bullet"/>
      <w:lvlText w:val="○"/>
      <w:lvlJc w:val="left"/>
      <w:pPr>
        <w:ind w:left="840" w:hanging="420"/>
      </w:pPr>
      <w:rPr>
        <w:rFonts w:ascii="Times New Roman" w:hAnsi="Times New Roman" w:cs="Times New Roman"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52247855"/>
    <w:multiLevelType w:val="hybridMultilevel"/>
    <w:tmpl w:val="8B98C4AE"/>
    <w:lvl w:ilvl="0" w:tplc="20000001">
      <w:start w:val="1"/>
      <w:numFmt w:val="bullet"/>
      <w:lvlText w:val=""/>
      <w:lvlJc w:val="left"/>
      <w:pPr>
        <w:ind w:left="420" w:hanging="420"/>
      </w:pPr>
      <w:rPr>
        <w:rFonts w:ascii="Symbol" w:hAnsi="Symbol" w:hint="default"/>
      </w:rPr>
    </w:lvl>
    <w:lvl w:ilvl="1" w:tplc="22D212FC">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5624DD5"/>
    <w:multiLevelType w:val="hybridMultilevel"/>
    <w:tmpl w:val="0AB8A39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8" w15:restartNumberingAfterBreak="0">
    <w:nsid w:val="591C3D97"/>
    <w:multiLevelType w:val="hybridMultilevel"/>
    <w:tmpl w:val="FCC6BC24"/>
    <w:lvl w:ilvl="0" w:tplc="42564804">
      <w:start w:val="1"/>
      <w:numFmt w:val="bullet"/>
      <w:lvlText w:val="•"/>
      <w:lvlJc w:val="left"/>
      <w:pPr>
        <w:tabs>
          <w:tab w:val="num" w:pos="720"/>
        </w:tabs>
        <w:ind w:left="720" w:hanging="360"/>
      </w:pPr>
      <w:rPr>
        <w:rFonts w:ascii="Arial" w:hAnsi="Arial" w:hint="default"/>
      </w:rPr>
    </w:lvl>
    <w:lvl w:ilvl="1" w:tplc="45645C78">
      <w:numFmt w:val="bullet"/>
      <w:lvlText w:val="o"/>
      <w:lvlJc w:val="left"/>
      <w:pPr>
        <w:tabs>
          <w:tab w:val="num" w:pos="1440"/>
        </w:tabs>
        <w:ind w:left="1440" w:hanging="360"/>
      </w:pPr>
      <w:rPr>
        <w:rFonts w:ascii="Courier New" w:hAnsi="Courier New" w:hint="default"/>
      </w:rPr>
    </w:lvl>
    <w:lvl w:ilvl="2" w:tplc="FA60E4CA" w:tentative="1">
      <w:start w:val="1"/>
      <w:numFmt w:val="bullet"/>
      <w:lvlText w:val="•"/>
      <w:lvlJc w:val="left"/>
      <w:pPr>
        <w:tabs>
          <w:tab w:val="num" w:pos="2160"/>
        </w:tabs>
        <w:ind w:left="2160" w:hanging="360"/>
      </w:pPr>
      <w:rPr>
        <w:rFonts w:ascii="Arial" w:hAnsi="Arial" w:hint="default"/>
      </w:rPr>
    </w:lvl>
    <w:lvl w:ilvl="3" w:tplc="BA20E9AE" w:tentative="1">
      <w:start w:val="1"/>
      <w:numFmt w:val="bullet"/>
      <w:lvlText w:val="•"/>
      <w:lvlJc w:val="left"/>
      <w:pPr>
        <w:tabs>
          <w:tab w:val="num" w:pos="2880"/>
        </w:tabs>
        <w:ind w:left="2880" w:hanging="360"/>
      </w:pPr>
      <w:rPr>
        <w:rFonts w:ascii="Arial" w:hAnsi="Arial" w:hint="default"/>
      </w:rPr>
    </w:lvl>
    <w:lvl w:ilvl="4" w:tplc="5560BE8C" w:tentative="1">
      <w:start w:val="1"/>
      <w:numFmt w:val="bullet"/>
      <w:lvlText w:val="•"/>
      <w:lvlJc w:val="left"/>
      <w:pPr>
        <w:tabs>
          <w:tab w:val="num" w:pos="3600"/>
        </w:tabs>
        <w:ind w:left="3600" w:hanging="360"/>
      </w:pPr>
      <w:rPr>
        <w:rFonts w:ascii="Arial" w:hAnsi="Arial" w:hint="default"/>
      </w:rPr>
    </w:lvl>
    <w:lvl w:ilvl="5" w:tplc="9FBA0E00" w:tentative="1">
      <w:start w:val="1"/>
      <w:numFmt w:val="bullet"/>
      <w:lvlText w:val="•"/>
      <w:lvlJc w:val="left"/>
      <w:pPr>
        <w:tabs>
          <w:tab w:val="num" w:pos="4320"/>
        </w:tabs>
        <w:ind w:left="4320" w:hanging="360"/>
      </w:pPr>
      <w:rPr>
        <w:rFonts w:ascii="Arial" w:hAnsi="Arial" w:hint="default"/>
      </w:rPr>
    </w:lvl>
    <w:lvl w:ilvl="6" w:tplc="944A3EA0" w:tentative="1">
      <w:start w:val="1"/>
      <w:numFmt w:val="bullet"/>
      <w:lvlText w:val="•"/>
      <w:lvlJc w:val="left"/>
      <w:pPr>
        <w:tabs>
          <w:tab w:val="num" w:pos="5040"/>
        </w:tabs>
        <w:ind w:left="5040" w:hanging="360"/>
      </w:pPr>
      <w:rPr>
        <w:rFonts w:ascii="Arial" w:hAnsi="Arial" w:hint="default"/>
      </w:rPr>
    </w:lvl>
    <w:lvl w:ilvl="7" w:tplc="CA8257C0" w:tentative="1">
      <w:start w:val="1"/>
      <w:numFmt w:val="bullet"/>
      <w:lvlText w:val="•"/>
      <w:lvlJc w:val="left"/>
      <w:pPr>
        <w:tabs>
          <w:tab w:val="num" w:pos="5760"/>
        </w:tabs>
        <w:ind w:left="5760" w:hanging="360"/>
      </w:pPr>
      <w:rPr>
        <w:rFonts w:ascii="Arial" w:hAnsi="Arial" w:hint="default"/>
      </w:rPr>
    </w:lvl>
    <w:lvl w:ilvl="8" w:tplc="E4B21DEC"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D171121"/>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DB77B7E"/>
    <w:multiLevelType w:val="hybridMultilevel"/>
    <w:tmpl w:val="C5027B6A"/>
    <w:lvl w:ilvl="0" w:tplc="15525234">
      <w:start w:val="1"/>
      <w:numFmt w:val="decimal"/>
      <w:suff w:val="space"/>
      <w:lvlText w:val="Proposal %1:"/>
      <w:lvlJc w:val="left"/>
      <w:pPr>
        <w:ind w:left="1277" w:firstLine="0"/>
      </w:pPr>
      <w:rPr>
        <w:rFonts w:hint="eastAsia"/>
        <w:b/>
        <w:i/>
      </w:rPr>
    </w:lvl>
    <w:lvl w:ilvl="1" w:tplc="04090019">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82" w15:restartNumberingAfterBreak="0">
    <w:nsid w:val="6010076A"/>
    <w:multiLevelType w:val="hybridMultilevel"/>
    <w:tmpl w:val="C3985B90"/>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4BC48AA"/>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509483D"/>
    <w:multiLevelType w:val="multilevel"/>
    <w:tmpl w:val="6B808DB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7D536C6"/>
    <w:multiLevelType w:val="multilevel"/>
    <w:tmpl w:val="2AC08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9832601"/>
    <w:multiLevelType w:val="hybridMultilevel"/>
    <w:tmpl w:val="3D74FD10"/>
    <w:lvl w:ilvl="0" w:tplc="CF404802">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718964AC"/>
    <w:multiLevelType w:val="hybridMultilevel"/>
    <w:tmpl w:val="E6421196"/>
    <w:lvl w:ilvl="0" w:tplc="0396F30A">
      <w:start w:val="1"/>
      <w:numFmt w:val="bullet"/>
      <w:lvlText w:val="•"/>
      <w:lvlJc w:val="left"/>
      <w:pPr>
        <w:tabs>
          <w:tab w:val="num" w:pos="720"/>
        </w:tabs>
        <w:ind w:left="720" w:hanging="360"/>
      </w:pPr>
      <w:rPr>
        <w:rFonts w:ascii="Arial" w:hAnsi="Arial" w:hint="default"/>
      </w:rPr>
    </w:lvl>
    <w:lvl w:ilvl="1" w:tplc="7908924E">
      <w:start w:val="1"/>
      <w:numFmt w:val="bullet"/>
      <w:lvlText w:val="•"/>
      <w:lvlJc w:val="left"/>
      <w:pPr>
        <w:tabs>
          <w:tab w:val="num" w:pos="1440"/>
        </w:tabs>
        <w:ind w:left="1440" w:hanging="360"/>
      </w:pPr>
      <w:rPr>
        <w:rFonts w:ascii="Arial" w:hAnsi="Arial" w:hint="default"/>
      </w:rPr>
    </w:lvl>
    <w:lvl w:ilvl="2" w:tplc="4BC8CD4A" w:tentative="1">
      <w:start w:val="1"/>
      <w:numFmt w:val="bullet"/>
      <w:lvlText w:val="•"/>
      <w:lvlJc w:val="left"/>
      <w:pPr>
        <w:tabs>
          <w:tab w:val="num" w:pos="2160"/>
        </w:tabs>
        <w:ind w:left="2160" w:hanging="360"/>
      </w:pPr>
      <w:rPr>
        <w:rFonts w:ascii="Arial" w:hAnsi="Arial" w:hint="default"/>
      </w:rPr>
    </w:lvl>
    <w:lvl w:ilvl="3" w:tplc="260015EA" w:tentative="1">
      <w:start w:val="1"/>
      <w:numFmt w:val="bullet"/>
      <w:lvlText w:val="•"/>
      <w:lvlJc w:val="left"/>
      <w:pPr>
        <w:tabs>
          <w:tab w:val="num" w:pos="2880"/>
        </w:tabs>
        <w:ind w:left="2880" w:hanging="360"/>
      </w:pPr>
      <w:rPr>
        <w:rFonts w:ascii="Arial" w:hAnsi="Arial" w:hint="default"/>
      </w:rPr>
    </w:lvl>
    <w:lvl w:ilvl="4" w:tplc="1680799C" w:tentative="1">
      <w:start w:val="1"/>
      <w:numFmt w:val="bullet"/>
      <w:lvlText w:val="•"/>
      <w:lvlJc w:val="left"/>
      <w:pPr>
        <w:tabs>
          <w:tab w:val="num" w:pos="3600"/>
        </w:tabs>
        <w:ind w:left="3600" w:hanging="360"/>
      </w:pPr>
      <w:rPr>
        <w:rFonts w:ascii="Arial" w:hAnsi="Arial" w:hint="default"/>
      </w:rPr>
    </w:lvl>
    <w:lvl w:ilvl="5" w:tplc="C6146FB2" w:tentative="1">
      <w:start w:val="1"/>
      <w:numFmt w:val="bullet"/>
      <w:lvlText w:val="•"/>
      <w:lvlJc w:val="left"/>
      <w:pPr>
        <w:tabs>
          <w:tab w:val="num" w:pos="4320"/>
        </w:tabs>
        <w:ind w:left="4320" w:hanging="360"/>
      </w:pPr>
      <w:rPr>
        <w:rFonts w:ascii="Arial" w:hAnsi="Arial" w:hint="default"/>
      </w:rPr>
    </w:lvl>
    <w:lvl w:ilvl="6" w:tplc="8F58AF40" w:tentative="1">
      <w:start w:val="1"/>
      <w:numFmt w:val="bullet"/>
      <w:lvlText w:val="•"/>
      <w:lvlJc w:val="left"/>
      <w:pPr>
        <w:tabs>
          <w:tab w:val="num" w:pos="5040"/>
        </w:tabs>
        <w:ind w:left="5040" w:hanging="360"/>
      </w:pPr>
      <w:rPr>
        <w:rFonts w:ascii="Arial" w:hAnsi="Arial" w:hint="default"/>
      </w:rPr>
    </w:lvl>
    <w:lvl w:ilvl="7" w:tplc="D63EC55E" w:tentative="1">
      <w:start w:val="1"/>
      <w:numFmt w:val="bullet"/>
      <w:lvlText w:val="•"/>
      <w:lvlJc w:val="left"/>
      <w:pPr>
        <w:tabs>
          <w:tab w:val="num" w:pos="5760"/>
        </w:tabs>
        <w:ind w:left="5760" w:hanging="360"/>
      </w:pPr>
      <w:rPr>
        <w:rFonts w:ascii="Arial" w:hAnsi="Arial" w:hint="default"/>
      </w:rPr>
    </w:lvl>
    <w:lvl w:ilvl="8" w:tplc="3858D6D2"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B542A71"/>
    <w:multiLevelType w:val="multilevel"/>
    <w:tmpl w:val="F2C2A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D0166A3"/>
    <w:multiLevelType w:val="multilevel"/>
    <w:tmpl w:val="A7A8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7" w15:restartNumberingAfterBreak="0">
    <w:nsid w:val="7E310063"/>
    <w:multiLevelType w:val="hybridMultilevel"/>
    <w:tmpl w:val="CB2E55A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2"/>
  </w:num>
  <w:num w:numId="3">
    <w:abstractNumId w:val="96"/>
  </w:num>
  <w:num w:numId="4">
    <w:abstractNumId w:val="94"/>
  </w:num>
  <w:num w:numId="5">
    <w:abstractNumId w:val="19"/>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89"/>
  </w:num>
  <w:num w:numId="8">
    <w:abstractNumId w:val="65"/>
  </w:num>
  <w:num w:numId="9">
    <w:abstractNumId w:val="90"/>
  </w:num>
  <w:num w:numId="10">
    <w:abstractNumId w:val="73"/>
  </w:num>
  <w:num w:numId="11">
    <w:abstractNumId w:val="69"/>
  </w:num>
  <w:num w:numId="12">
    <w:abstractNumId w:val="44"/>
  </w:num>
  <w:num w:numId="13">
    <w:abstractNumId w:val="38"/>
  </w:num>
  <w:num w:numId="14">
    <w:abstractNumId w:val="57"/>
  </w:num>
  <w:num w:numId="15">
    <w:abstractNumId w:val="75"/>
  </w:num>
  <w:num w:numId="16">
    <w:abstractNumId w:val="70"/>
  </w:num>
  <w:num w:numId="17">
    <w:abstractNumId w:val="68"/>
  </w:num>
  <w:num w:numId="18">
    <w:abstractNumId w:val="58"/>
  </w:num>
  <w:num w:numId="19">
    <w:abstractNumId w:val="41"/>
  </w:num>
  <w:num w:numId="20">
    <w:abstractNumId w:val="1"/>
  </w:num>
  <w:num w:numId="21">
    <w:abstractNumId w:val="46"/>
  </w:num>
  <w:num w:numId="22">
    <w:abstractNumId w:val="24"/>
  </w:num>
  <w:num w:numId="23">
    <w:abstractNumId w:val="74"/>
  </w:num>
  <w:num w:numId="24">
    <w:abstractNumId w:val="5"/>
  </w:num>
  <w:num w:numId="25">
    <w:abstractNumId w:val="23"/>
  </w:num>
  <w:num w:numId="26">
    <w:abstractNumId w:val="21"/>
  </w:num>
  <w:num w:numId="27">
    <w:abstractNumId w:val="85"/>
  </w:num>
  <w:num w:numId="28">
    <w:abstractNumId w:val="28"/>
  </w:num>
  <w:num w:numId="29">
    <w:abstractNumId w:val="40"/>
  </w:num>
  <w:num w:numId="30">
    <w:abstractNumId w:val="52"/>
  </w:num>
  <w:num w:numId="31">
    <w:abstractNumId w:val="32"/>
  </w:num>
  <w:num w:numId="32">
    <w:abstractNumId w:val="15"/>
  </w:num>
  <w:num w:numId="33">
    <w:abstractNumId w:val="37"/>
  </w:num>
  <w:num w:numId="34">
    <w:abstractNumId w:val="10"/>
  </w:num>
  <w:num w:numId="35">
    <w:abstractNumId w:val="31"/>
  </w:num>
  <w:num w:numId="36">
    <w:abstractNumId w:val="54"/>
  </w:num>
  <w:num w:numId="37">
    <w:abstractNumId w:val="80"/>
  </w:num>
  <w:num w:numId="38">
    <w:abstractNumId w:val="81"/>
  </w:num>
  <w:num w:numId="39">
    <w:abstractNumId w:val="62"/>
  </w:num>
  <w:num w:numId="40">
    <w:abstractNumId w:val="92"/>
  </w:num>
  <w:num w:numId="41">
    <w:abstractNumId w:val="84"/>
  </w:num>
  <w:num w:numId="42">
    <w:abstractNumId w:val="82"/>
  </w:num>
  <w:num w:numId="43">
    <w:abstractNumId w:val="0"/>
  </w:num>
  <w:num w:numId="44">
    <w:abstractNumId w:val="22"/>
  </w:num>
  <w:num w:numId="45">
    <w:abstractNumId w:val="83"/>
  </w:num>
  <w:num w:numId="46">
    <w:abstractNumId w:val="67"/>
  </w:num>
  <w:num w:numId="47">
    <w:abstractNumId w:val="50"/>
  </w:num>
  <w:num w:numId="48">
    <w:abstractNumId w:val="26"/>
  </w:num>
  <w:num w:numId="49">
    <w:abstractNumId w:val="48"/>
  </w:num>
  <w:num w:numId="50">
    <w:abstractNumId w:val="63"/>
  </w:num>
  <w:num w:numId="51">
    <w:abstractNumId w:val="27"/>
  </w:num>
  <w:num w:numId="52">
    <w:abstractNumId w:val="64"/>
  </w:num>
  <w:num w:numId="53">
    <w:abstractNumId w:val="55"/>
  </w:num>
  <w:num w:numId="54">
    <w:abstractNumId w:val="79"/>
  </w:num>
  <w:num w:numId="55">
    <w:abstractNumId w:val="53"/>
  </w:num>
  <w:num w:numId="56">
    <w:abstractNumId w:val="91"/>
  </w:num>
  <w:num w:numId="57">
    <w:abstractNumId w:val="14"/>
  </w:num>
  <w:num w:numId="58">
    <w:abstractNumId w:val="36"/>
  </w:num>
  <w:num w:numId="59">
    <w:abstractNumId w:val="97"/>
  </w:num>
  <w:num w:numId="60">
    <w:abstractNumId w:val="20"/>
  </w:num>
  <w:num w:numId="61">
    <w:abstractNumId w:val="34"/>
  </w:num>
  <w:num w:numId="62">
    <w:abstractNumId w:val="35"/>
  </w:num>
  <w:num w:numId="63">
    <w:abstractNumId w:val="43"/>
  </w:num>
  <w:num w:numId="64">
    <w:abstractNumId w:val="93"/>
  </w:num>
  <w:num w:numId="65">
    <w:abstractNumId w:val="12"/>
  </w:num>
  <w:num w:numId="66">
    <w:abstractNumId w:val="49"/>
  </w:num>
  <w:num w:numId="67">
    <w:abstractNumId w:val="61"/>
  </w:num>
  <w:num w:numId="68">
    <w:abstractNumId w:val="95"/>
  </w:num>
  <w:num w:numId="69">
    <w:abstractNumId w:val="42"/>
  </w:num>
  <w:num w:numId="70">
    <w:abstractNumId w:val="60"/>
  </w:num>
  <w:num w:numId="71">
    <w:abstractNumId w:val="56"/>
  </w:num>
  <w:num w:numId="72">
    <w:abstractNumId w:val="16"/>
  </w:num>
  <w:num w:numId="73">
    <w:abstractNumId w:val="39"/>
  </w:num>
  <w:num w:numId="74">
    <w:abstractNumId w:val="47"/>
  </w:num>
  <w:num w:numId="75">
    <w:abstractNumId w:val="8"/>
  </w:num>
  <w:num w:numId="76">
    <w:abstractNumId w:val="7"/>
  </w:num>
  <w:num w:numId="77">
    <w:abstractNumId w:val="87"/>
  </w:num>
  <w:num w:numId="78">
    <w:abstractNumId w:val="86"/>
  </w:num>
  <w:num w:numId="79">
    <w:abstractNumId w:val="30"/>
  </w:num>
  <w:num w:numId="80">
    <w:abstractNumId w:val="17"/>
  </w:num>
  <w:num w:numId="81">
    <w:abstractNumId w:val="71"/>
  </w:num>
  <w:num w:numId="82">
    <w:abstractNumId w:val="78"/>
  </w:num>
  <w:num w:numId="83">
    <w:abstractNumId w:val="51"/>
  </w:num>
  <w:num w:numId="84">
    <w:abstractNumId w:val="13"/>
  </w:num>
  <w:num w:numId="85">
    <w:abstractNumId w:val="6"/>
  </w:num>
  <w:num w:numId="86">
    <w:abstractNumId w:val="18"/>
  </w:num>
  <w:num w:numId="87">
    <w:abstractNumId w:val="88"/>
  </w:num>
  <w:num w:numId="88">
    <w:abstractNumId w:val="59"/>
  </w:num>
  <w:num w:numId="89">
    <w:abstractNumId w:val="65"/>
  </w:num>
  <w:num w:numId="90">
    <w:abstractNumId w:val="66"/>
  </w:num>
  <w:num w:numId="91">
    <w:abstractNumId w:val="76"/>
  </w:num>
  <w:num w:numId="92">
    <w:abstractNumId w:val="77"/>
  </w:num>
  <w:num w:numId="93">
    <w:abstractNumId w:val="29"/>
  </w:num>
  <w:num w:numId="94">
    <w:abstractNumId w:val="25"/>
  </w:num>
  <w:num w:numId="95">
    <w:abstractNumId w:val="33"/>
  </w:num>
  <w:num w:numId="96">
    <w:abstractNumId w:val="45"/>
  </w:num>
  <w:num w:numId="97">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256"/>
    <w:rsid w:val="0000033A"/>
    <w:rsid w:val="000003AA"/>
    <w:rsid w:val="00000491"/>
    <w:rsid w:val="0000068A"/>
    <w:rsid w:val="000006B4"/>
    <w:rsid w:val="0000078E"/>
    <w:rsid w:val="000007AF"/>
    <w:rsid w:val="00000ACE"/>
    <w:rsid w:val="000010BD"/>
    <w:rsid w:val="000010E4"/>
    <w:rsid w:val="0000115C"/>
    <w:rsid w:val="000011EC"/>
    <w:rsid w:val="000012BE"/>
    <w:rsid w:val="00001334"/>
    <w:rsid w:val="00001B7B"/>
    <w:rsid w:val="00001E4C"/>
    <w:rsid w:val="00001EF4"/>
    <w:rsid w:val="00001F3D"/>
    <w:rsid w:val="00001F90"/>
    <w:rsid w:val="00002050"/>
    <w:rsid w:val="00002097"/>
    <w:rsid w:val="000020DE"/>
    <w:rsid w:val="00002193"/>
    <w:rsid w:val="0000226C"/>
    <w:rsid w:val="00002314"/>
    <w:rsid w:val="000028C2"/>
    <w:rsid w:val="00002A43"/>
    <w:rsid w:val="00002B43"/>
    <w:rsid w:val="00002BC6"/>
    <w:rsid w:val="00002DC6"/>
    <w:rsid w:val="00002EFD"/>
    <w:rsid w:val="00002F51"/>
    <w:rsid w:val="0000309D"/>
    <w:rsid w:val="00003110"/>
    <w:rsid w:val="0000340C"/>
    <w:rsid w:val="000036CF"/>
    <w:rsid w:val="000036F8"/>
    <w:rsid w:val="000039AB"/>
    <w:rsid w:val="00003A1E"/>
    <w:rsid w:val="00003B58"/>
    <w:rsid w:val="00003E8B"/>
    <w:rsid w:val="00003F92"/>
    <w:rsid w:val="00004056"/>
    <w:rsid w:val="00004154"/>
    <w:rsid w:val="000045DA"/>
    <w:rsid w:val="00004751"/>
    <w:rsid w:val="000048D7"/>
    <w:rsid w:val="0000498E"/>
    <w:rsid w:val="00004B4A"/>
    <w:rsid w:val="00004D22"/>
    <w:rsid w:val="00004DA7"/>
    <w:rsid w:val="00004EA1"/>
    <w:rsid w:val="00004ECA"/>
    <w:rsid w:val="000052EA"/>
    <w:rsid w:val="00005350"/>
    <w:rsid w:val="00005620"/>
    <w:rsid w:val="000056C3"/>
    <w:rsid w:val="000056CC"/>
    <w:rsid w:val="0000591F"/>
    <w:rsid w:val="00005FC6"/>
    <w:rsid w:val="00006340"/>
    <w:rsid w:val="000063E4"/>
    <w:rsid w:val="0000678F"/>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91A"/>
    <w:rsid w:val="00010961"/>
    <w:rsid w:val="00010AA0"/>
    <w:rsid w:val="00010C25"/>
    <w:rsid w:val="00010EB9"/>
    <w:rsid w:val="00011477"/>
    <w:rsid w:val="000115A6"/>
    <w:rsid w:val="0001187B"/>
    <w:rsid w:val="000118AA"/>
    <w:rsid w:val="000118FD"/>
    <w:rsid w:val="000118FE"/>
    <w:rsid w:val="000119E4"/>
    <w:rsid w:val="00011A7D"/>
    <w:rsid w:val="00011AA0"/>
    <w:rsid w:val="00011BE1"/>
    <w:rsid w:val="00011E5B"/>
    <w:rsid w:val="00011F23"/>
    <w:rsid w:val="000120A3"/>
    <w:rsid w:val="0001217C"/>
    <w:rsid w:val="0001221D"/>
    <w:rsid w:val="000122B0"/>
    <w:rsid w:val="000123AC"/>
    <w:rsid w:val="0001269D"/>
    <w:rsid w:val="00012862"/>
    <w:rsid w:val="00012C2D"/>
    <w:rsid w:val="0001308A"/>
    <w:rsid w:val="000130B7"/>
    <w:rsid w:val="000131A7"/>
    <w:rsid w:val="000131E3"/>
    <w:rsid w:val="00013355"/>
    <w:rsid w:val="0001335B"/>
    <w:rsid w:val="000135CB"/>
    <w:rsid w:val="000136D7"/>
    <w:rsid w:val="000139D1"/>
    <w:rsid w:val="00013A3B"/>
    <w:rsid w:val="00013AB9"/>
    <w:rsid w:val="00013BB3"/>
    <w:rsid w:val="0001404F"/>
    <w:rsid w:val="000143AA"/>
    <w:rsid w:val="000143B4"/>
    <w:rsid w:val="0001455E"/>
    <w:rsid w:val="00014621"/>
    <w:rsid w:val="000148AA"/>
    <w:rsid w:val="000149E3"/>
    <w:rsid w:val="00014A5E"/>
    <w:rsid w:val="00014BC4"/>
    <w:rsid w:val="00014DB4"/>
    <w:rsid w:val="00014F69"/>
    <w:rsid w:val="0001505F"/>
    <w:rsid w:val="0001525D"/>
    <w:rsid w:val="00015533"/>
    <w:rsid w:val="000155DA"/>
    <w:rsid w:val="00015638"/>
    <w:rsid w:val="000159AB"/>
    <w:rsid w:val="00015C68"/>
    <w:rsid w:val="00015D64"/>
    <w:rsid w:val="00015D7A"/>
    <w:rsid w:val="0001601A"/>
    <w:rsid w:val="00016124"/>
    <w:rsid w:val="00016153"/>
    <w:rsid w:val="0001645E"/>
    <w:rsid w:val="00016474"/>
    <w:rsid w:val="00016648"/>
    <w:rsid w:val="00016805"/>
    <w:rsid w:val="00016AE2"/>
    <w:rsid w:val="00016D2D"/>
    <w:rsid w:val="00016E19"/>
    <w:rsid w:val="00017099"/>
    <w:rsid w:val="000172F1"/>
    <w:rsid w:val="0001774C"/>
    <w:rsid w:val="00017787"/>
    <w:rsid w:val="00017AFA"/>
    <w:rsid w:val="00017B6F"/>
    <w:rsid w:val="00017C43"/>
    <w:rsid w:val="00017D73"/>
    <w:rsid w:val="00017E60"/>
    <w:rsid w:val="00017FB8"/>
    <w:rsid w:val="000206E1"/>
    <w:rsid w:val="00020852"/>
    <w:rsid w:val="00020974"/>
    <w:rsid w:val="0002097D"/>
    <w:rsid w:val="00020B2C"/>
    <w:rsid w:val="00020F37"/>
    <w:rsid w:val="00020F49"/>
    <w:rsid w:val="000212F9"/>
    <w:rsid w:val="00021350"/>
    <w:rsid w:val="00021677"/>
    <w:rsid w:val="0002178F"/>
    <w:rsid w:val="000218B3"/>
    <w:rsid w:val="00021920"/>
    <w:rsid w:val="00021964"/>
    <w:rsid w:val="00021A52"/>
    <w:rsid w:val="00021FCB"/>
    <w:rsid w:val="00022000"/>
    <w:rsid w:val="00022052"/>
    <w:rsid w:val="000220B1"/>
    <w:rsid w:val="0002218F"/>
    <w:rsid w:val="00022315"/>
    <w:rsid w:val="00022819"/>
    <w:rsid w:val="000228E9"/>
    <w:rsid w:val="000228EB"/>
    <w:rsid w:val="00022B32"/>
    <w:rsid w:val="00022B5A"/>
    <w:rsid w:val="00022BB1"/>
    <w:rsid w:val="00022F64"/>
    <w:rsid w:val="000230F0"/>
    <w:rsid w:val="0002338E"/>
    <w:rsid w:val="000235EC"/>
    <w:rsid w:val="00023E0A"/>
    <w:rsid w:val="000240B8"/>
    <w:rsid w:val="0002427D"/>
    <w:rsid w:val="00024951"/>
    <w:rsid w:val="00024E65"/>
    <w:rsid w:val="00024F12"/>
    <w:rsid w:val="00024F56"/>
    <w:rsid w:val="00025401"/>
    <w:rsid w:val="000255FF"/>
    <w:rsid w:val="00025843"/>
    <w:rsid w:val="0002593E"/>
    <w:rsid w:val="00025956"/>
    <w:rsid w:val="000259C5"/>
    <w:rsid w:val="00025A45"/>
    <w:rsid w:val="00025BB5"/>
    <w:rsid w:val="00025BD6"/>
    <w:rsid w:val="00025E6B"/>
    <w:rsid w:val="00025F09"/>
    <w:rsid w:val="00026006"/>
    <w:rsid w:val="0002616F"/>
    <w:rsid w:val="0002617F"/>
    <w:rsid w:val="000262BB"/>
    <w:rsid w:val="000263B0"/>
    <w:rsid w:val="0002641F"/>
    <w:rsid w:val="00026453"/>
    <w:rsid w:val="00026481"/>
    <w:rsid w:val="000264A5"/>
    <w:rsid w:val="00026552"/>
    <w:rsid w:val="000266B3"/>
    <w:rsid w:val="000267B0"/>
    <w:rsid w:val="0002686D"/>
    <w:rsid w:val="00026B3C"/>
    <w:rsid w:val="00026CF3"/>
    <w:rsid w:val="00026D0D"/>
    <w:rsid w:val="00026E8B"/>
    <w:rsid w:val="0002716F"/>
    <w:rsid w:val="000272B8"/>
    <w:rsid w:val="000273E6"/>
    <w:rsid w:val="00027421"/>
    <w:rsid w:val="0002744D"/>
    <w:rsid w:val="00027494"/>
    <w:rsid w:val="000275CE"/>
    <w:rsid w:val="000276B8"/>
    <w:rsid w:val="000276D4"/>
    <w:rsid w:val="000276F0"/>
    <w:rsid w:val="000279B0"/>
    <w:rsid w:val="00027CC8"/>
    <w:rsid w:val="00027DE2"/>
    <w:rsid w:val="00030096"/>
    <w:rsid w:val="0003027C"/>
    <w:rsid w:val="000302E5"/>
    <w:rsid w:val="0003058A"/>
    <w:rsid w:val="00030696"/>
    <w:rsid w:val="0003097E"/>
    <w:rsid w:val="00030A7A"/>
    <w:rsid w:val="00030ABE"/>
    <w:rsid w:val="00030ADC"/>
    <w:rsid w:val="00030DDE"/>
    <w:rsid w:val="0003117A"/>
    <w:rsid w:val="000311A6"/>
    <w:rsid w:val="0003121D"/>
    <w:rsid w:val="000313C0"/>
    <w:rsid w:val="00031427"/>
    <w:rsid w:val="00031723"/>
    <w:rsid w:val="00031731"/>
    <w:rsid w:val="0003178D"/>
    <w:rsid w:val="000317CC"/>
    <w:rsid w:val="0003191F"/>
    <w:rsid w:val="00031AD4"/>
    <w:rsid w:val="00031EC8"/>
    <w:rsid w:val="00031FBD"/>
    <w:rsid w:val="000320B4"/>
    <w:rsid w:val="000323EC"/>
    <w:rsid w:val="00032434"/>
    <w:rsid w:val="00032450"/>
    <w:rsid w:val="000329BF"/>
    <w:rsid w:val="00032B01"/>
    <w:rsid w:val="00032B30"/>
    <w:rsid w:val="00032D28"/>
    <w:rsid w:val="00032EA2"/>
    <w:rsid w:val="000331B4"/>
    <w:rsid w:val="00033230"/>
    <w:rsid w:val="00033288"/>
    <w:rsid w:val="000338A6"/>
    <w:rsid w:val="00033A20"/>
    <w:rsid w:val="00033AC9"/>
    <w:rsid w:val="00033CCE"/>
    <w:rsid w:val="00033CE1"/>
    <w:rsid w:val="0003416E"/>
    <w:rsid w:val="000345AB"/>
    <w:rsid w:val="0003486E"/>
    <w:rsid w:val="000349AE"/>
    <w:rsid w:val="00034A71"/>
    <w:rsid w:val="000352BE"/>
    <w:rsid w:val="0003534A"/>
    <w:rsid w:val="00035350"/>
    <w:rsid w:val="00035354"/>
    <w:rsid w:val="0003547D"/>
    <w:rsid w:val="0003553E"/>
    <w:rsid w:val="00035551"/>
    <w:rsid w:val="00035916"/>
    <w:rsid w:val="00035AD6"/>
    <w:rsid w:val="00035AF6"/>
    <w:rsid w:val="00035DFB"/>
    <w:rsid w:val="00035F1C"/>
    <w:rsid w:val="0003603F"/>
    <w:rsid w:val="000360B7"/>
    <w:rsid w:val="0003614E"/>
    <w:rsid w:val="00036203"/>
    <w:rsid w:val="0003620B"/>
    <w:rsid w:val="000364F1"/>
    <w:rsid w:val="0003652D"/>
    <w:rsid w:val="0003687A"/>
    <w:rsid w:val="00036920"/>
    <w:rsid w:val="00036EB4"/>
    <w:rsid w:val="00037571"/>
    <w:rsid w:val="00037991"/>
    <w:rsid w:val="00037B9A"/>
    <w:rsid w:val="00037D1F"/>
    <w:rsid w:val="00037F4A"/>
    <w:rsid w:val="00037F7C"/>
    <w:rsid w:val="0004001D"/>
    <w:rsid w:val="000402D6"/>
    <w:rsid w:val="00040326"/>
    <w:rsid w:val="00040418"/>
    <w:rsid w:val="0004041C"/>
    <w:rsid w:val="00040468"/>
    <w:rsid w:val="00040643"/>
    <w:rsid w:val="0004066C"/>
    <w:rsid w:val="00040683"/>
    <w:rsid w:val="00040744"/>
    <w:rsid w:val="0004075B"/>
    <w:rsid w:val="00040B52"/>
    <w:rsid w:val="00040B9B"/>
    <w:rsid w:val="00040BB3"/>
    <w:rsid w:val="00040C2B"/>
    <w:rsid w:val="000411DE"/>
    <w:rsid w:val="000418EC"/>
    <w:rsid w:val="0004194E"/>
    <w:rsid w:val="00041AAD"/>
    <w:rsid w:val="00041C09"/>
    <w:rsid w:val="00041C42"/>
    <w:rsid w:val="00041E7D"/>
    <w:rsid w:val="00041E99"/>
    <w:rsid w:val="000420C0"/>
    <w:rsid w:val="0004244A"/>
    <w:rsid w:val="0004244D"/>
    <w:rsid w:val="00042481"/>
    <w:rsid w:val="000424FC"/>
    <w:rsid w:val="00042567"/>
    <w:rsid w:val="00042E3D"/>
    <w:rsid w:val="00042ECA"/>
    <w:rsid w:val="00042EFA"/>
    <w:rsid w:val="00043003"/>
    <w:rsid w:val="0004305C"/>
    <w:rsid w:val="000433FA"/>
    <w:rsid w:val="00043578"/>
    <w:rsid w:val="00043A5E"/>
    <w:rsid w:val="00043AF9"/>
    <w:rsid w:val="00043EAE"/>
    <w:rsid w:val="0004429E"/>
    <w:rsid w:val="000442F1"/>
    <w:rsid w:val="000445C5"/>
    <w:rsid w:val="000447FD"/>
    <w:rsid w:val="00044836"/>
    <w:rsid w:val="000449D0"/>
    <w:rsid w:val="000449FE"/>
    <w:rsid w:val="00044A85"/>
    <w:rsid w:val="00044DC7"/>
    <w:rsid w:val="000458C4"/>
    <w:rsid w:val="0004596C"/>
    <w:rsid w:val="000459C0"/>
    <w:rsid w:val="00045AC7"/>
    <w:rsid w:val="00046181"/>
    <w:rsid w:val="000461F3"/>
    <w:rsid w:val="0004649F"/>
    <w:rsid w:val="00046657"/>
    <w:rsid w:val="00046741"/>
    <w:rsid w:val="00046A46"/>
    <w:rsid w:val="00046A72"/>
    <w:rsid w:val="00046F19"/>
    <w:rsid w:val="00047220"/>
    <w:rsid w:val="00047342"/>
    <w:rsid w:val="0004767B"/>
    <w:rsid w:val="0004796D"/>
    <w:rsid w:val="00047C38"/>
    <w:rsid w:val="00047C90"/>
    <w:rsid w:val="00047E19"/>
    <w:rsid w:val="00047F2F"/>
    <w:rsid w:val="00047FAC"/>
    <w:rsid w:val="00050087"/>
    <w:rsid w:val="000502FF"/>
    <w:rsid w:val="0005030E"/>
    <w:rsid w:val="000507C2"/>
    <w:rsid w:val="000507E1"/>
    <w:rsid w:val="00050906"/>
    <w:rsid w:val="0005098B"/>
    <w:rsid w:val="00050A50"/>
    <w:rsid w:val="00050AFC"/>
    <w:rsid w:val="00050CE8"/>
    <w:rsid w:val="00050D19"/>
    <w:rsid w:val="00050D40"/>
    <w:rsid w:val="00050D7D"/>
    <w:rsid w:val="00050EB2"/>
    <w:rsid w:val="00051232"/>
    <w:rsid w:val="00051412"/>
    <w:rsid w:val="00051696"/>
    <w:rsid w:val="00051AA8"/>
    <w:rsid w:val="00051C0A"/>
    <w:rsid w:val="00051DC9"/>
    <w:rsid w:val="00052107"/>
    <w:rsid w:val="000521D7"/>
    <w:rsid w:val="00052372"/>
    <w:rsid w:val="0005242C"/>
    <w:rsid w:val="000524F6"/>
    <w:rsid w:val="0005289B"/>
    <w:rsid w:val="00052904"/>
    <w:rsid w:val="00052AEF"/>
    <w:rsid w:val="00052BE2"/>
    <w:rsid w:val="00052C36"/>
    <w:rsid w:val="00052D88"/>
    <w:rsid w:val="00052DB8"/>
    <w:rsid w:val="00052E70"/>
    <w:rsid w:val="00052E9D"/>
    <w:rsid w:val="00052E9E"/>
    <w:rsid w:val="00052F03"/>
    <w:rsid w:val="00053033"/>
    <w:rsid w:val="000530AF"/>
    <w:rsid w:val="00053200"/>
    <w:rsid w:val="000535B0"/>
    <w:rsid w:val="0005388B"/>
    <w:rsid w:val="00053BBC"/>
    <w:rsid w:val="00053C6A"/>
    <w:rsid w:val="00053DAA"/>
    <w:rsid w:val="00053FE5"/>
    <w:rsid w:val="000540AD"/>
    <w:rsid w:val="00054378"/>
    <w:rsid w:val="000543CC"/>
    <w:rsid w:val="0005443B"/>
    <w:rsid w:val="000544B6"/>
    <w:rsid w:val="00054836"/>
    <w:rsid w:val="00054CCF"/>
    <w:rsid w:val="00054D83"/>
    <w:rsid w:val="00055343"/>
    <w:rsid w:val="000553C4"/>
    <w:rsid w:val="00055414"/>
    <w:rsid w:val="00055715"/>
    <w:rsid w:val="0005576B"/>
    <w:rsid w:val="0005593D"/>
    <w:rsid w:val="00055A75"/>
    <w:rsid w:val="00055AF0"/>
    <w:rsid w:val="00055B7D"/>
    <w:rsid w:val="00055C45"/>
    <w:rsid w:val="00055E65"/>
    <w:rsid w:val="000562A6"/>
    <w:rsid w:val="000564FA"/>
    <w:rsid w:val="0005680A"/>
    <w:rsid w:val="00056B5F"/>
    <w:rsid w:val="00056B6B"/>
    <w:rsid w:val="00056B77"/>
    <w:rsid w:val="00056D9C"/>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08F"/>
    <w:rsid w:val="0006131F"/>
    <w:rsid w:val="00061550"/>
    <w:rsid w:val="00061763"/>
    <w:rsid w:val="0006193B"/>
    <w:rsid w:val="00061CEC"/>
    <w:rsid w:val="00061D09"/>
    <w:rsid w:val="00061D25"/>
    <w:rsid w:val="000620CE"/>
    <w:rsid w:val="00062285"/>
    <w:rsid w:val="00062565"/>
    <w:rsid w:val="0006265B"/>
    <w:rsid w:val="00062950"/>
    <w:rsid w:val="0006298A"/>
    <w:rsid w:val="00062DCB"/>
    <w:rsid w:val="000631C8"/>
    <w:rsid w:val="00063355"/>
    <w:rsid w:val="000633C7"/>
    <w:rsid w:val="00063401"/>
    <w:rsid w:val="000637C4"/>
    <w:rsid w:val="00063899"/>
    <w:rsid w:val="000638BC"/>
    <w:rsid w:val="000639DE"/>
    <w:rsid w:val="00063A9D"/>
    <w:rsid w:val="00063B50"/>
    <w:rsid w:val="00063E7C"/>
    <w:rsid w:val="00063EBF"/>
    <w:rsid w:val="0006436A"/>
    <w:rsid w:val="000643B1"/>
    <w:rsid w:val="00064512"/>
    <w:rsid w:val="000645A8"/>
    <w:rsid w:val="0006465B"/>
    <w:rsid w:val="00064780"/>
    <w:rsid w:val="00064880"/>
    <w:rsid w:val="00064989"/>
    <w:rsid w:val="00064CBD"/>
    <w:rsid w:val="00064CD0"/>
    <w:rsid w:val="00064F61"/>
    <w:rsid w:val="00065022"/>
    <w:rsid w:val="000650BD"/>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B2"/>
    <w:rsid w:val="000672C9"/>
    <w:rsid w:val="0006737B"/>
    <w:rsid w:val="00067508"/>
    <w:rsid w:val="0006755A"/>
    <w:rsid w:val="00067A6B"/>
    <w:rsid w:val="00067AC1"/>
    <w:rsid w:val="00067BB4"/>
    <w:rsid w:val="00067EE6"/>
    <w:rsid w:val="00067FC0"/>
    <w:rsid w:val="0007012F"/>
    <w:rsid w:val="00070139"/>
    <w:rsid w:val="000706F0"/>
    <w:rsid w:val="000709D6"/>
    <w:rsid w:val="00070A00"/>
    <w:rsid w:val="00070A13"/>
    <w:rsid w:val="00070E10"/>
    <w:rsid w:val="000713D5"/>
    <w:rsid w:val="00071477"/>
    <w:rsid w:val="0007153B"/>
    <w:rsid w:val="00071694"/>
    <w:rsid w:val="00071701"/>
    <w:rsid w:val="0007191C"/>
    <w:rsid w:val="00071B07"/>
    <w:rsid w:val="00071DA9"/>
    <w:rsid w:val="00071DD1"/>
    <w:rsid w:val="00071DD9"/>
    <w:rsid w:val="00071FF8"/>
    <w:rsid w:val="000722BE"/>
    <w:rsid w:val="000725E0"/>
    <w:rsid w:val="000726AD"/>
    <w:rsid w:val="0007287D"/>
    <w:rsid w:val="00072970"/>
    <w:rsid w:val="000729A1"/>
    <w:rsid w:val="00072B6A"/>
    <w:rsid w:val="00072D23"/>
    <w:rsid w:val="00072D43"/>
    <w:rsid w:val="00072EF1"/>
    <w:rsid w:val="00073148"/>
    <w:rsid w:val="000731F9"/>
    <w:rsid w:val="0007320C"/>
    <w:rsid w:val="0007327F"/>
    <w:rsid w:val="00073509"/>
    <w:rsid w:val="00073615"/>
    <w:rsid w:val="00073709"/>
    <w:rsid w:val="0007393E"/>
    <w:rsid w:val="0007394F"/>
    <w:rsid w:val="00073EBD"/>
    <w:rsid w:val="00073F4B"/>
    <w:rsid w:val="00073F81"/>
    <w:rsid w:val="0007449D"/>
    <w:rsid w:val="000744F8"/>
    <w:rsid w:val="0007455F"/>
    <w:rsid w:val="00074A2B"/>
    <w:rsid w:val="00074D20"/>
    <w:rsid w:val="00074DC8"/>
    <w:rsid w:val="00074F1C"/>
    <w:rsid w:val="00075058"/>
    <w:rsid w:val="000756B6"/>
    <w:rsid w:val="000758A4"/>
    <w:rsid w:val="000758E6"/>
    <w:rsid w:val="00075C30"/>
    <w:rsid w:val="00075C5E"/>
    <w:rsid w:val="00075F8D"/>
    <w:rsid w:val="00076064"/>
    <w:rsid w:val="000760A8"/>
    <w:rsid w:val="000760F6"/>
    <w:rsid w:val="0007616C"/>
    <w:rsid w:val="0007617C"/>
    <w:rsid w:val="00076483"/>
    <w:rsid w:val="000766E2"/>
    <w:rsid w:val="000767D1"/>
    <w:rsid w:val="00076C47"/>
    <w:rsid w:val="00076EF1"/>
    <w:rsid w:val="00076F6C"/>
    <w:rsid w:val="00076FA3"/>
    <w:rsid w:val="000770A9"/>
    <w:rsid w:val="0007748D"/>
    <w:rsid w:val="00077634"/>
    <w:rsid w:val="000777D3"/>
    <w:rsid w:val="00077A63"/>
    <w:rsid w:val="00077B8D"/>
    <w:rsid w:val="00077D49"/>
    <w:rsid w:val="0008030E"/>
    <w:rsid w:val="000808E4"/>
    <w:rsid w:val="0008092E"/>
    <w:rsid w:val="000809C1"/>
    <w:rsid w:val="00080A20"/>
    <w:rsid w:val="00080AA3"/>
    <w:rsid w:val="0008112A"/>
    <w:rsid w:val="000811BD"/>
    <w:rsid w:val="0008131B"/>
    <w:rsid w:val="00081472"/>
    <w:rsid w:val="00081600"/>
    <w:rsid w:val="000817DA"/>
    <w:rsid w:val="000819BC"/>
    <w:rsid w:val="00081A03"/>
    <w:rsid w:val="00081BC0"/>
    <w:rsid w:val="00081D2A"/>
    <w:rsid w:val="00081DA2"/>
    <w:rsid w:val="00081ECB"/>
    <w:rsid w:val="00081FB2"/>
    <w:rsid w:val="0008232D"/>
    <w:rsid w:val="00082362"/>
    <w:rsid w:val="00082935"/>
    <w:rsid w:val="000829CA"/>
    <w:rsid w:val="00082BC4"/>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5D8"/>
    <w:rsid w:val="00084604"/>
    <w:rsid w:val="000849BD"/>
    <w:rsid w:val="00084B6D"/>
    <w:rsid w:val="00084C02"/>
    <w:rsid w:val="00085392"/>
    <w:rsid w:val="0008585E"/>
    <w:rsid w:val="0008585F"/>
    <w:rsid w:val="00085A68"/>
    <w:rsid w:val="00085AC8"/>
    <w:rsid w:val="00085B87"/>
    <w:rsid w:val="000862A2"/>
    <w:rsid w:val="00086326"/>
    <w:rsid w:val="000863CC"/>
    <w:rsid w:val="000863ED"/>
    <w:rsid w:val="0008660D"/>
    <w:rsid w:val="00086AE5"/>
    <w:rsid w:val="00086DAB"/>
    <w:rsid w:val="00086F22"/>
    <w:rsid w:val="00087010"/>
    <w:rsid w:val="00087630"/>
    <w:rsid w:val="00087716"/>
    <w:rsid w:val="000877E1"/>
    <w:rsid w:val="00087844"/>
    <w:rsid w:val="00090075"/>
    <w:rsid w:val="0009009D"/>
    <w:rsid w:val="00090333"/>
    <w:rsid w:val="00090555"/>
    <w:rsid w:val="00090561"/>
    <w:rsid w:val="0009090B"/>
    <w:rsid w:val="00090919"/>
    <w:rsid w:val="00090968"/>
    <w:rsid w:val="00090DCA"/>
    <w:rsid w:val="000910D0"/>
    <w:rsid w:val="00091154"/>
    <w:rsid w:val="0009118A"/>
    <w:rsid w:val="00091312"/>
    <w:rsid w:val="0009143A"/>
    <w:rsid w:val="000914CB"/>
    <w:rsid w:val="00091722"/>
    <w:rsid w:val="00091BF9"/>
    <w:rsid w:val="00091CA2"/>
    <w:rsid w:val="00091CD7"/>
    <w:rsid w:val="00091D2A"/>
    <w:rsid w:val="00091E33"/>
    <w:rsid w:val="00092260"/>
    <w:rsid w:val="00092615"/>
    <w:rsid w:val="00092657"/>
    <w:rsid w:val="00092754"/>
    <w:rsid w:val="000927B5"/>
    <w:rsid w:val="000928E0"/>
    <w:rsid w:val="00092BE5"/>
    <w:rsid w:val="00092FFD"/>
    <w:rsid w:val="00093081"/>
    <w:rsid w:val="00093173"/>
    <w:rsid w:val="000931B9"/>
    <w:rsid w:val="00093419"/>
    <w:rsid w:val="000935CB"/>
    <w:rsid w:val="0009395D"/>
    <w:rsid w:val="00093A5A"/>
    <w:rsid w:val="00093D36"/>
    <w:rsid w:val="00094020"/>
    <w:rsid w:val="00094074"/>
    <w:rsid w:val="00094102"/>
    <w:rsid w:val="000941AA"/>
    <w:rsid w:val="000943F1"/>
    <w:rsid w:val="000946C7"/>
    <w:rsid w:val="000947DC"/>
    <w:rsid w:val="00094BF4"/>
    <w:rsid w:val="00094C2D"/>
    <w:rsid w:val="00094D75"/>
    <w:rsid w:val="00094DCF"/>
    <w:rsid w:val="00094F5B"/>
    <w:rsid w:val="00095276"/>
    <w:rsid w:val="000952E9"/>
    <w:rsid w:val="00095408"/>
    <w:rsid w:val="0009552E"/>
    <w:rsid w:val="000958D1"/>
    <w:rsid w:val="00095D93"/>
    <w:rsid w:val="00095DD7"/>
    <w:rsid w:val="00095EF7"/>
    <w:rsid w:val="00095FC1"/>
    <w:rsid w:val="00095FCC"/>
    <w:rsid w:val="0009610F"/>
    <w:rsid w:val="0009626E"/>
    <w:rsid w:val="00096348"/>
    <w:rsid w:val="0009639C"/>
    <w:rsid w:val="000964D1"/>
    <w:rsid w:val="000968CA"/>
    <w:rsid w:val="00096D85"/>
    <w:rsid w:val="00096DB6"/>
    <w:rsid w:val="00096F6F"/>
    <w:rsid w:val="00096FC8"/>
    <w:rsid w:val="00097016"/>
    <w:rsid w:val="0009710B"/>
    <w:rsid w:val="00097133"/>
    <w:rsid w:val="000973ED"/>
    <w:rsid w:val="00097427"/>
    <w:rsid w:val="00097429"/>
    <w:rsid w:val="00097497"/>
    <w:rsid w:val="0009758E"/>
    <w:rsid w:val="0009760F"/>
    <w:rsid w:val="000976D8"/>
    <w:rsid w:val="000979A4"/>
    <w:rsid w:val="00097EA5"/>
    <w:rsid w:val="000A041F"/>
    <w:rsid w:val="000A057C"/>
    <w:rsid w:val="000A0B8C"/>
    <w:rsid w:val="000A0BAF"/>
    <w:rsid w:val="000A0CC0"/>
    <w:rsid w:val="000A0FB0"/>
    <w:rsid w:val="000A109D"/>
    <w:rsid w:val="000A12FE"/>
    <w:rsid w:val="000A131F"/>
    <w:rsid w:val="000A1458"/>
    <w:rsid w:val="000A16EC"/>
    <w:rsid w:val="000A1862"/>
    <w:rsid w:val="000A18EF"/>
    <w:rsid w:val="000A1F1A"/>
    <w:rsid w:val="000A1F96"/>
    <w:rsid w:val="000A1FB5"/>
    <w:rsid w:val="000A22AC"/>
    <w:rsid w:val="000A24C7"/>
    <w:rsid w:val="000A275E"/>
    <w:rsid w:val="000A27B1"/>
    <w:rsid w:val="000A2B4F"/>
    <w:rsid w:val="000A2D1E"/>
    <w:rsid w:val="000A2D59"/>
    <w:rsid w:val="000A2FA3"/>
    <w:rsid w:val="000A30BA"/>
    <w:rsid w:val="000A322E"/>
    <w:rsid w:val="000A328D"/>
    <w:rsid w:val="000A3519"/>
    <w:rsid w:val="000A35B2"/>
    <w:rsid w:val="000A3D5A"/>
    <w:rsid w:val="000A3E0C"/>
    <w:rsid w:val="000A418D"/>
    <w:rsid w:val="000A4232"/>
    <w:rsid w:val="000A42D4"/>
    <w:rsid w:val="000A4331"/>
    <w:rsid w:val="000A4333"/>
    <w:rsid w:val="000A4844"/>
    <w:rsid w:val="000A49FD"/>
    <w:rsid w:val="000A4A3F"/>
    <w:rsid w:val="000A4B10"/>
    <w:rsid w:val="000A4CA3"/>
    <w:rsid w:val="000A4D23"/>
    <w:rsid w:val="000A4F6A"/>
    <w:rsid w:val="000A515A"/>
    <w:rsid w:val="000A5469"/>
    <w:rsid w:val="000A547D"/>
    <w:rsid w:val="000A54BF"/>
    <w:rsid w:val="000A560F"/>
    <w:rsid w:val="000A5729"/>
    <w:rsid w:val="000A572E"/>
    <w:rsid w:val="000A57E1"/>
    <w:rsid w:val="000A595D"/>
    <w:rsid w:val="000A59A1"/>
    <w:rsid w:val="000A5A5C"/>
    <w:rsid w:val="000A5E4D"/>
    <w:rsid w:val="000A5F98"/>
    <w:rsid w:val="000A6209"/>
    <w:rsid w:val="000A6321"/>
    <w:rsid w:val="000A64FE"/>
    <w:rsid w:val="000A661E"/>
    <w:rsid w:val="000A665C"/>
    <w:rsid w:val="000A6777"/>
    <w:rsid w:val="000A679A"/>
    <w:rsid w:val="000A69ED"/>
    <w:rsid w:val="000A6ABA"/>
    <w:rsid w:val="000A6B78"/>
    <w:rsid w:val="000A6BE0"/>
    <w:rsid w:val="000A70DD"/>
    <w:rsid w:val="000A7109"/>
    <w:rsid w:val="000A7112"/>
    <w:rsid w:val="000A7253"/>
    <w:rsid w:val="000A731B"/>
    <w:rsid w:val="000A737F"/>
    <w:rsid w:val="000A73C5"/>
    <w:rsid w:val="000A73FF"/>
    <w:rsid w:val="000A7754"/>
    <w:rsid w:val="000A7AB1"/>
    <w:rsid w:val="000A7F6C"/>
    <w:rsid w:val="000B033E"/>
    <w:rsid w:val="000B0436"/>
    <w:rsid w:val="000B0E9E"/>
    <w:rsid w:val="000B12D9"/>
    <w:rsid w:val="000B1449"/>
    <w:rsid w:val="000B16E6"/>
    <w:rsid w:val="000B1832"/>
    <w:rsid w:val="000B1937"/>
    <w:rsid w:val="000B1947"/>
    <w:rsid w:val="000B1B64"/>
    <w:rsid w:val="000B20F7"/>
    <w:rsid w:val="000B22C7"/>
    <w:rsid w:val="000B22ED"/>
    <w:rsid w:val="000B249C"/>
    <w:rsid w:val="000B280A"/>
    <w:rsid w:val="000B2A16"/>
    <w:rsid w:val="000B2A69"/>
    <w:rsid w:val="000B2B27"/>
    <w:rsid w:val="000B2EC5"/>
    <w:rsid w:val="000B2EF3"/>
    <w:rsid w:val="000B315B"/>
    <w:rsid w:val="000B32F5"/>
    <w:rsid w:val="000B3427"/>
    <w:rsid w:val="000B35AC"/>
    <w:rsid w:val="000B3627"/>
    <w:rsid w:val="000B36ED"/>
    <w:rsid w:val="000B3828"/>
    <w:rsid w:val="000B3B78"/>
    <w:rsid w:val="000B3E2F"/>
    <w:rsid w:val="000B3FC2"/>
    <w:rsid w:val="000B3FEB"/>
    <w:rsid w:val="000B418D"/>
    <w:rsid w:val="000B4357"/>
    <w:rsid w:val="000B4408"/>
    <w:rsid w:val="000B4B0E"/>
    <w:rsid w:val="000B4B1F"/>
    <w:rsid w:val="000B4B41"/>
    <w:rsid w:val="000B4B9E"/>
    <w:rsid w:val="000B4C4B"/>
    <w:rsid w:val="000B4C5F"/>
    <w:rsid w:val="000B4E27"/>
    <w:rsid w:val="000B4E76"/>
    <w:rsid w:val="000B51E5"/>
    <w:rsid w:val="000B57C4"/>
    <w:rsid w:val="000B581A"/>
    <w:rsid w:val="000B5B49"/>
    <w:rsid w:val="000B5C48"/>
    <w:rsid w:val="000B5E56"/>
    <w:rsid w:val="000B5F29"/>
    <w:rsid w:val="000B6182"/>
    <w:rsid w:val="000B61C1"/>
    <w:rsid w:val="000B61F1"/>
    <w:rsid w:val="000B6508"/>
    <w:rsid w:val="000B673D"/>
    <w:rsid w:val="000B67F1"/>
    <w:rsid w:val="000B6806"/>
    <w:rsid w:val="000B6875"/>
    <w:rsid w:val="000B68EE"/>
    <w:rsid w:val="000B69B2"/>
    <w:rsid w:val="000B6A05"/>
    <w:rsid w:val="000B6A17"/>
    <w:rsid w:val="000B6E8A"/>
    <w:rsid w:val="000B6F73"/>
    <w:rsid w:val="000B740E"/>
    <w:rsid w:val="000B7463"/>
    <w:rsid w:val="000B766C"/>
    <w:rsid w:val="000B79A3"/>
    <w:rsid w:val="000B7D16"/>
    <w:rsid w:val="000B7EA8"/>
    <w:rsid w:val="000B7EBB"/>
    <w:rsid w:val="000B7EEE"/>
    <w:rsid w:val="000B7F91"/>
    <w:rsid w:val="000C025C"/>
    <w:rsid w:val="000C0407"/>
    <w:rsid w:val="000C04C8"/>
    <w:rsid w:val="000C0506"/>
    <w:rsid w:val="000C050B"/>
    <w:rsid w:val="000C0696"/>
    <w:rsid w:val="000C07E8"/>
    <w:rsid w:val="000C0801"/>
    <w:rsid w:val="000C0832"/>
    <w:rsid w:val="000C09F5"/>
    <w:rsid w:val="000C0A62"/>
    <w:rsid w:val="000C0D06"/>
    <w:rsid w:val="000C0E88"/>
    <w:rsid w:val="000C103F"/>
    <w:rsid w:val="000C11B1"/>
    <w:rsid w:val="000C15EA"/>
    <w:rsid w:val="000C177A"/>
    <w:rsid w:val="000C17FD"/>
    <w:rsid w:val="000C197F"/>
    <w:rsid w:val="000C19C6"/>
    <w:rsid w:val="000C1ABE"/>
    <w:rsid w:val="000C1B65"/>
    <w:rsid w:val="000C1E1C"/>
    <w:rsid w:val="000C1E3A"/>
    <w:rsid w:val="000C1F37"/>
    <w:rsid w:val="000C2024"/>
    <w:rsid w:val="000C204F"/>
    <w:rsid w:val="000C2223"/>
    <w:rsid w:val="000C2376"/>
    <w:rsid w:val="000C2944"/>
    <w:rsid w:val="000C2A35"/>
    <w:rsid w:val="000C2AA8"/>
    <w:rsid w:val="000C2B55"/>
    <w:rsid w:val="000C301D"/>
    <w:rsid w:val="000C3122"/>
    <w:rsid w:val="000C3141"/>
    <w:rsid w:val="000C32E9"/>
    <w:rsid w:val="000C34CD"/>
    <w:rsid w:val="000C3759"/>
    <w:rsid w:val="000C37F9"/>
    <w:rsid w:val="000C380C"/>
    <w:rsid w:val="000C38CB"/>
    <w:rsid w:val="000C3A53"/>
    <w:rsid w:val="000C3AF6"/>
    <w:rsid w:val="000C3B31"/>
    <w:rsid w:val="000C3D33"/>
    <w:rsid w:val="000C3DFE"/>
    <w:rsid w:val="000C3F36"/>
    <w:rsid w:val="000C432A"/>
    <w:rsid w:val="000C45DE"/>
    <w:rsid w:val="000C4615"/>
    <w:rsid w:val="000C46CB"/>
    <w:rsid w:val="000C4736"/>
    <w:rsid w:val="000C481E"/>
    <w:rsid w:val="000C494F"/>
    <w:rsid w:val="000C4B39"/>
    <w:rsid w:val="000C4BB5"/>
    <w:rsid w:val="000C4D68"/>
    <w:rsid w:val="000C4ED1"/>
    <w:rsid w:val="000C5348"/>
    <w:rsid w:val="000C53E1"/>
    <w:rsid w:val="000C5429"/>
    <w:rsid w:val="000C564F"/>
    <w:rsid w:val="000C57F9"/>
    <w:rsid w:val="000C5875"/>
    <w:rsid w:val="000C5906"/>
    <w:rsid w:val="000C5CB8"/>
    <w:rsid w:val="000C5E17"/>
    <w:rsid w:val="000C5E46"/>
    <w:rsid w:val="000C63FC"/>
    <w:rsid w:val="000C6480"/>
    <w:rsid w:val="000C6832"/>
    <w:rsid w:val="000C6959"/>
    <w:rsid w:val="000C6EC0"/>
    <w:rsid w:val="000C7060"/>
    <w:rsid w:val="000C710F"/>
    <w:rsid w:val="000C7225"/>
    <w:rsid w:val="000C76E1"/>
    <w:rsid w:val="000C7901"/>
    <w:rsid w:val="000C7B76"/>
    <w:rsid w:val="000C7EA4"/>
    <w:rsid w:val="000C7EB0"/>
    <w:rsid w:val="000C7EC8"/>
    <w:rsid w:val="000C7F0C"/>
    <w:rsid w:val="000C7F91"/>
    <w:rsid w:val="000D0765"/>
    <w:rsid w:val="000D089B"/>
    <w:rsid w:val="000D0EAD"/>
    <w:rsid w:val="000D0EC9"/>
    <w:rsid w:val="000D1107"/>
    <w:rsid w:val="000D11BC"/>
    <w:rsid w:val="000D16E8"/>
    <w:rsid w:val="000D1713"/>
    <w:rsid w:val="000D194E"/>
    <w:rsid w:val="000D1955"/>
    <w:rsid w:val="000D1A94"/>
    <w:rsid w:val="000D1DD3"/>
    <w:rsid w:val="000D1FE3"/>
    <w:rsid w:val="000D220B"/>
    <w:rsid w:val="000D229E"/>
    <w:rsid w:val="000D2546"/>
    <w:rsid w:val="000D27AF"/>
    <w:rsid w:val="000D2838"/>
    <w:rsid w:val="000D2842"/>
    <w:rsid w:val="000D29C7"/>
    <w:rsid w:val="000D2CD0"/>
    <w:rsid w:val="000D2F21"/>
    <w:rsid w:val="000D3284"/>
    <w:rsid w:val="000D34EF"/>
    <w:rsid w:val="000D3B48"/>
    <w:rsid w:val="000D3B86"/>
    <w:rsid w:val="000D3BBA"/>
    <w:rsid w:val="000D4058"/>
    <w:rsid w:val="000D4082"/>
    <w:rsid w:val="000D43C9"/>
    <w:rsid w:val="000D4527"/>
    <w:rsid w:val="000D4748"/>
    <w:rsid w:val="000D49BF"/>
    <w:rsid w:val="000D4AD8"/>
    <w:rsid w:val="000D4CE2"/>
    <w:rsid w:val="000D4D0F"/>
    <w:rsid w:val="000D5020"/>
    <w:rsid w:val="000D53CA"/>
    <w:rsid w:val="000D53D5"/>
    <w:rsid w:val="000D551D"/>
    <w:rsid w:val="000D5562"/>
    <w:rsid w:val="000D56C3"/>
    <w:rsid w:val="000D5738"/>
    <w:rsid w:val="000D57A0"/>
    <w:rsid w:val="000D57DB"/>
    <w:rsid w:val="000D5C38"/>
    <w:rsid w:val="000D5CB9"/>
    <w:rsid w:val="000D5CD0"/>
    <w:rsid w:val="000D5E3B"/>
    <w:rsid w:val="000D62A6"/>
    <w:rsid w:val="000D63A1"/>
    <w:rsid w:val="000D6558"/>
    <w:rsid w:val="000D656E"/>
    <w:rsid w:val="000D6616"/>
    <w:rsid w:val="000D68B5"/>
    <w:rsid w:val="000D6A92"/>
    <w:rsid w:val="000D6AA3"/>
    <w:rsid w:val="000D6CA7"/>
    <w:rsid w:val="000D6CEE"/>
    <w:rsid w:val="000D7013"/>
    <w:rsid w:val="000D7232"/>
    <w:rsid w:val="000D730D"/>
    <w:rsid w:val="000D7540"/>
    <w:rsid w:val="000D76DB"/>
    <w:rsid w:val="000D7782"/>
    <w:rsid w:val="000D789A"/>
    <w:rsid w:val="000D797A"/>
    <w:rsid w:val="000D7B08"/>
    <w:rsid w:val="000D7F40"/>
    <w:rsid w:val="000E0095"/>
    <w:rsid w:val="000E018E"/>
    <w:rsid w:val="000E01B5"/>
    <w:rsid w:val="000E027D"/>
    <w:rsid w:val="000E03E8"/>
    <w:rsid w:val="000E04A1"/>
    <w:rsid w:val="000E080F"/>
    <w:rsid w:val="000E0833"/>
    <w:rsid w:val="000E0949"/>
    <w:rsid w:val="000E09FC"/>
    <w:rsid w:val="000E0DD3"/>
    <w:rsid w:val="000E0F7C"/>
    <w:rsid w:val="000E0F87"/>
    <w:rsid w:val="000E1192"/>
    <w:rsid w:val="000E1301"/>
    <w:rsid w:val="000E1380"/>
    <w:rsid w:val="000E1896"/>
    <w:rsid w:val="000E18EA"/>
    <w:rsid w:val="000E1941"/>
    <w:rsid w:val="000E1945"/>
    <w:rsid w:val="000E1FE7"/>
    <w:rsid w:val="000E2014"/>
    <w:rsid w:val="000E2052"/>
    <w:rsid w:val="000E2433"/>
    <w:rsid w:val="000E2608"/>
    <w:rsid w:val="000E2743"/>
    <w:rsid w:val="000E2797"/>
    <w:rsid w:val="000E2D52"/>
    <w:rsid w:val="000E2F1D"/>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713"/>
    <w:rsid w:val="000E4C97"/>
    <w:rsid w:val="000E4DAA"/>
    <w:rsid w:val="000E4F31"/>
    <w:rsid w:val="000E546A"/>
    <w:rsid w:val="000E5682"/>
    <w:rsid w:val="000E57E6"/>
    <w:rsid w:val="000E5915"/>
    <w:rsid w:val="000E5AC5"/>
    <w:rsid w:val="000E5CAB"/>
    <w:rsid w:val="000E5DDA"/>
    <w:rsid w:val="000E6101"/>
    <w:rsid w:val="000E61D9"/>
    <w:rsid w:val="000E6571"/>
    <w:rsid w:val="000E6765"/>
    <w:rsid w:val="000E67F5"/>
    <w:rsid w:val="000E6823"/>
    <w:rsid w:val="000E6A10"/>
    <w:rsid w:val="000E6A3F"/>
    <w:rsid w:val="000E6AAD"/>
    <w:rsid w:val="000E6C86"/>
    <w:rsid w:val="000E6D2D"/>
    <w:rsid w:val="000E6DFF"/>
    <w:rsid w:val="000E6E38"/>
    <w:rsid w:val="000E70EE"/>
    <w:rsid w:val="000E7486"/>
    <w:rsid w:val="000E750F"/>
    <w:rsid w:val="000E7596"/>
    <w:rsid w:val="000E7D5C"/>
    <w:rsid w:val="000E7DA3"/>
    <w:rsid w:val="000E7E1F"/>
    <w:rsid w:val="000F0388"/>
    <w:rsid w:val="000F0464"/>
    <w:rsid w:val="000F0E01"/>
    <w:rsid w:val="000F155A"/>
    <w:rsid w:val="000F15F8"/>
    <w:rsid w:val="000F1A8F"/>
    <w:rsid w:val="000F1BC7"/>
    <w:rsid w:val="000F1E21"/>
    <w:rsid w:val="000F1FCD"/>
    <w:rsid w:val="000F20B1"/>
    <w:rsid w:val="000F231F"/>
    <w:rsid w:val="000F249A"/>
    <w:rsid w:val="000F257D"/>
    <w:rsid w:val="000F264C"/>
    <w:rsid w:val="000F26F5"/>
    <w:rsid w:val="000F2962"/>
    <w:rsid w:val="000F2969"/>
    <w:rsid w:val="000F2D7A"/>
    <w:rsid w:val="000F2E8D"/>
    <w:rsid w:val="000F3501"/>
    <w:rsid w:val="000F357A"/>
    <w:rsid w:val="000F380D"/>
    <w:rsid w:val="000F3989"/>
    <w:rsid w:val="000F3C92"/>
    <w:rsid w:val="000F3DF3"/>
    <w:rsid w:val="000F3E9B"/>
    <w:rsid w:val="000F425B"/>
    <w:rsid w:val="000F4612"/>
    <w:rsid w:val="000F46DC"/>
    <w:rsid w:val="000F474A"/>
    <w:rsid w:val="000F47E9"/>
    <w:rsid w:val="000F48BF"/>
    <w:rsid w:val="000F48F0"/>
    <w:rsid w:val="000F4BC0"/>
    <w:rsid w:val="000F5025"/>
    <w:rsid w:val="000F5052"/>
    <w:rsid w:val="000F51D5"/>
    <w:rsid w:val="000F52FD"/>
    <w:rsid w:val="000F560A"/>
    <w:rsid w:val="000F5940"/>
    <w:rsid w:val="000F5980"/>
    <w:rsid w:val="000F5A2E"/>
    <w:rsid w:val="000F5B9E"/>
    <w:rsid w:val="000F5D62"/>
    <w:rsid w:val="000F5E02"/>
    <w:rsid w:val="000F6396"/>
    <w:rsid w:val="000F6820"/>
    <w:rsid w:val="000F6BCC"/>
    <w:rsid w:val="000F6BE7"/>
    <w:rsid w:val="000F7143"/>
    <w:rsid w:val="000F7427"/>
    <w:rsid w:val="000F7656"/>
    <w:rsid w:val="000F7658"/>
    <w:rsid w:val="000F76E1"/>
    <w:rsid w:val="000F7A9F"/>
    <w:rsid w:val="000F7B31"/>
    <w:rsid w:val="000F7E73"/>
    <w:rsid w:val="00100269"/>
    <w:rsid w:val="00100400"/>
    <w:rsid w:val="00100486"/>
    <w:rsid w:val="001004B6"/>
    <w:rsid w:val="00100544"/>
    <w:rsid w:val="001006DB"/>
    <w:rsid w:val="00100819"/>
    <w:rsid w:val="00100C55"/>
    <w:rsid w:val="00100F41"/>
    <w:rsid w:val="0010108A"/>
    <w:rsid w:val="001013E9"/>
    <w:rsid w:val="0010155A"/>
    <w:rsid w:val="0010163D"/>
    <w:rsid w:val="00101793"/>
    <w:rsid w:val="001018BB"/>
    <w:rsid w:val="00101D4F"/>
    <w:rsid w:val="00101EEF"/>
    <w:rsid w:val="00102042"/>
    <w:rsid w:val="001021A6"/>
    <w:rsid w:val="00102388"/>
    <w:rsid w:val="00102595"/>
    <w:rsid w:val="001026F6"/>
    <w:rsid w:val="0010270D"/>
    <w:rsid w:val="00102A1D"/>
    <w:rsid w:val="00102BD0"/>
    <w:rsid w:val="00102CA8"/>
    <w:rsid w:val="00103024"/>
    <w:rsid w:val="001030C2"/>
    <w:rsid w:val="001033AC"/>
    <w:rsid w:val="001034BA"/>
    <w:rsid w:val="00103522"/>
    <w:rsid w:val="001036A7"/>
    <w:rsid w:val="00103945"/>
    <w:rsid w:val="00103946"/>
    <w:rsid w:val="001039ED"/>
    <w:rsid w:val="00103B18"/>
    <w:rsid w:val="00103BD6"/>
    <w:rsid w:val="00103C6C"/>
    <w:rsid w:val="00103E3A"/>
    <w:rsid w:val="00103EB6"/>
    <w:rsid w:val="00103FDC"/>
    <w:rsid w:val="00104053"/>
    <w:rsid w:val="001043DF"/>
    <w:rsid w:val="00104453"/>
    <w:rsid w:val="00104673"/>
    <w:rsid w:val="00104B8C"/>
    <w:rsid w:val="00104C9C"/>
    <w:rsid w:val="00104E5D"/>
    <w:rsid w:val="0010514C"/>
    <w:rsid w:val="001051C2"/>
    <w:rsid w:val="001051D0"/>
    <w:rsid w:val="00105252"/>
    <w:rsid w:val="001052E8"/>
    <w:rsid w:val="00105311"/>
    <w:rsid w:val="001055EB"/>
    <w:rsid w:val="00105710"/>
    <w:rsid w:val="00105BBE"/>
    <w:rsid w:val="00105CD0"/>
    <w:rsid w:val="00105F08"/>
    <w:rsid w:val="00106360"/>
    <w:rsid w:val="0010645C"/>
    <w:rsid w:val="0010659A"/>
    <w:rsid w:val="001066AF"/>
    <w:rsid w:val="0010670D"/>
    <w:rsid w:val="00106773"/>
    <w:rsid w:val="00106904"/>
    <w:rsid w:val="00106ACF"/>
    <w:rsid w:val="00106B8D"/>
    <w:rsid w:val="00106E67"/>
    <w:rsid w:val="00106EA8"/>
    <w:rsid w:val="00106FB3"/>
    <w:rsid w:val="00107039"/>
    <w:rsid w:val="00107070"/>
    <w:rsid w:val="00107208"/>
    <w:rsid w:val="001073B4"/>
    <w:rsid w:val="001075F9"/>
    <w:rsid w:val="00107882"/>
    <w:rsid w:val="0011012A"/>
    <w:rsid w:val="0011024E"/>
    <w:rsid w:val="001102CD"/>
    <w:rsid w:val="00110362"/>
    <w:rsid w:val="00110411"/>
    <w:rsid w:val="001105AE"/>
    <w:rsid w:val="001109CE"/>
    <w:rsid w:val="00110AFA"/>
    <w:rsid w:val="00110C68"/>
    <w:rsid w:val="00110CF2"/>
    <w:rsid w:val="00110EAB"/>
    <w:rsid w:val="00110F77"/>
    <w:rsid w:val="0011102C"/>
    <w:rsid w:val="00111092"/>
    <w:rsid w:val="00111095"/>
    <w:rsid w:val="0011110F"/>
    <w:rsid w:val="00111254"/>
    <w:rsid w:val="001114D0"/>
    <w:rsid w:val="001115AB"/>
    <w:rsid w:val="001115C8"/>
    <w:rsid w:val="00111675"/>
    <w:rsid w:val="00111B7E"/>
    <w:rsid w:val="00111CC8"/>
    <w:rsid w:val="00111D62"/>
    <w:rsid w:val="00112296"/>
    <w:rsid w:val="001123A6"/>
    <w:rsid w:val="0011251D"/>
    <w:rsid w:val="00112916"/>
    <w:rsid w:val="00112A60"/>
    <w:rsid w:val="00112C80"/>
    <w:rsid w:val="00112DA6"/>
    <w:rsid w:val="00112E14"/>
    <w:rsid w:val="00112E90"/>
    <w:rsid w:val="001130E0"/>
    <w:rsid w:val="0011320E"/>
    <w:rsid w:val="001133F4"/>
    <w:rsid w:val="001134C2"/>
    <w:rsid w:val="001135F7"/>
    <w:rsid w:val="0011367B"/>
    <w:rsid w:val="00113BE2"/>
    <w:rsid w:val="00113E2F"/>
    <w:rsid w:val="00113FFF"/>
    <w:rsid w:val="00114311"/>
    <w:rsid w:val="001144CB"/>
    <w:rsid w:val="0011463C"/>
    <w:rsid w:val="00114688"/>
    <w:rsid w:val="0011470B"/>
    <w:rsid w:val="001148E6"/>
    <w:rsid w:val="00114B11"/>
    <w:rsid w:val="0011522C"/>
    <w:rsid w:val="00115238"/>
    <w:rsid w:val="0011532B"/>
    <w:rsid w:val="001154CC"/>
    <w:rsid w:val="001157B1"/>
    <w:rsid w:val="001157D7"/>
    <w:rsid w:val="001157E5"/>
    <w:rsid w:val="0011584B"/>
    <w:rsid w:val="001159CE"/>
    <w:rsid w:val="00116298"/>
    <w:rsid w:val="001162F8"/>
    <w:rsid w:val="001163BB"/>
    <w:rsid w:val="001163E2"/>
    <w:rsid w:val="001164EB"/>
    <w:rsid w:val="00116530"/>
    <w:rsid w:val="001166AA"/>
    <w:rsid w:val="0011674F"/>
    <w:rsid w:val="0011687B"/>
    <w:rsid w:val="00116A58"/>
    <w:rsid w:val="00116C49"/>
    <w:rsid w:val="00116D9D"/>
    <w:rsid w:val="00116E56"/>
    <w:rsid w:val="00116EB2"/>
    <w:rsid w:val="00116EDC"/>
    <w:rsid w:val="00116FB5"/>
    <w:rsid w:val="0011700D"/>
    <w:rsid w:val="00117472"/>
    <w:rsid w:val="001176F6"/>
    <w:rsid w:val="00117809"/>
    <w:rsid w:val="00117ACC"/>
    <w:rsid w:val="00117B07"/>
    <w:rsid w:val="00117D4D"/>
    <w:rsid w:val="00120185"/>
    <w:rsid w:val="001204DD"/>
    <w:rsid w:val="00120AE2"/>
    <w:rsid w:val="00120B16"/>
    <w:rsid w:val="00120CF2"/>
    <w:rsid w:val="0012141F"/>
    <w:rsid w:val="00121F0B"/>
    <w:rsid w:val="00122145"/>
    <w:rsid w:val="00122177"/>
    <w:rsid w:val="00122593"/>
    <w:rsid w:val="00122655"/>
    <w:rsid w:val="00122845"/>
    <w:rsid w:val="001229E6"/>
    <w:rsid w:val="00122A75"/>
    <w:rsid w:val="00122C7D"/>
    <w:rsid w:val="00122C98"/>
    <w:rsid w:val="00122F99"/>
    <w:rsid w:val="001232F6"/>
    <w:rsid w:val="001239ED"/>
    <w:rsid w:val="00123A48"/>
    <w:rsid w:val="00123A8B"/>
    <w:rsid w:val="00123EBB"/>
    <w:rsid w:val="00123F7C"/>
    <w:rsid w:val="00123F83"/>
    <w:rsid w:val="00124107"/>
    <w:rsid w:val="00124350"/>
    <w:rsid w:val="00124409"/>
    <w:rsid w:val="001245BA"/>
    <w:rsid w:val="00124747"/>
    <w:rsid w:val="001247C3"/>
    <w:rsid w:val="001248DA"/>
    <w:rsid w:val="00124D4A"/>
    <w:rsid w:val="001250C6"/>
    <w:rsid w:val="001250C7"/>
    <w:rsid w:val="001250F6"/>
    <w:rsid w:val="001251F6"/>
    <w:rsid w:val="001257A5"/>
    <w:rsid w:val="00125800"/>
    <w:rsid w:val="00125930"/>
    <w:rsid w:val="00125948"/>
    <w:rsid w:val="00125A68"/>
    <w:rsid w:val="00125B16"/>
    <w:rsid w:val="00125C80"/>
    <w:rsid w:val="00125D23"/>
    <w:rsid w:val="00125DD3"/>
    <w:rsid w:val="00125EF8"/>
    <w:rsid w:val="00125F34"/>
    <w:rsid w:val="00125FD6"/>
    <w:rsid w:val="00126906"/>
    <w:rsid w:val="00126ADA"/>
    <w:rsid w:val="00126ADE"/>
    <w:rsid w:val="00126BD0"/>
    <w:rsid w:val="00126D89"/>
    <w:rsid w:val="001271B6"/>
    <w:rsid w:val="00127268"/>
    <w:rsid w:val="001272DD"/>
    <w:rsid w:val="00127332"/>
    <w:rsid w:val="00127430"/>
    <w:rsid w:val="00127554"/>
    <w:rsid w:val="00127558"/>
    <w:rsid w:val="00127647"/>
    <w:rsid w:val="001276E1"/>
    <w:rsid w:val="001278D8"/>
    <w:rsid w:val="00127B00"/>
    <w:rsid w:val="00127BD4"/>
    <w:rsid w:val="00127E2C"/>
    <w:rsid w:val="00127F40"/>
    <w:rsid w:val="00130108"/>
    <w:rsid w:val="00130407"/>
    <w:rsid w:val="0013041B"/>
    <w:rsid w:val="001304DB"/>
    <w:rsid w:val="001305F2"/>
    <w:rsid w:val="001307B9"/>
    <w:rsid w:val="00130A3D"/>
    <w:rsid w:val="00130C17"/>
    <w:rsid w:val="00130C25"/>
    <w:rsid w:val="00130D62"/>
    <w:rsid w:val="00130E46"/>
    <w:rsid w:val="00130F4B"/>
    <w:rsid w:val="00130F88"/>
    <w:rsid w:val="00130FF6"/>
    <w:rsid w:val="0013102E"/>
    <w:rsid w:val="00131423"/>
    <w:rsid w:val="00131689"/>
    <w:rsid w:val="0013183C"/>
    <w:rsid w:val="00131A45"/>
    <w:rsid w:val="00131D47"/>
    <w:rsid w:val="00131EAC"/>
    <w:rsid w:val="001321DB"/>
    <w:rsid w:val="001325A4"/>
    <w:rsid w:val="001325EE"/>
    <w:rsid w:val="001327D1"/>
    <w:rsid w:val="00132881"/>
    <w:rsid w:val="00132991"/>
    <w:rsid w:val="001329A4"/>
    <w:rsid w:val="00132D70"/>
    <w:rsid w:val="00132E0E"/>
    <w:rsid w:val="00132E3E"/>
    <w:rsid w:val="00133030"/>
    <w:rsid w:val="0013303B"/>
    <w:rsid w:val="00133165"/>
    <w:rsid w:val="001333FC"/>
    <w:rsid w:val="00133445"/>
    <w:rsid w:val="001334A4"/>
    <w:rsid w:val="001336BE"/>
    <w:rsid w:val="001337FD"/>
    <w:rsid w:val="00133943"/>
    <w:rsid w:val="00133A61"/>
    <w:rsid w:val="00133DD0"/>
    <w:rsid w:val="00133E3E"/>
    <w:rsid w:val="00133EF8"/>
    <w:rsid w:val="00134110"/>
    <w:rsid w:val="0013416D"/>
    <w:rsid w:val="00134523"/>
    <w:rsid w:val="00134564"/>
    <w:rsid w:val="001347EC"/>
    <w:rsid w:val="0013480A"/>
    <w:rsid w:val="001348D0"/>
    <w:rsid w:val="00134ABA"/>
    <w:rsid w:val="00134D8C"/>
    <w:rsid w:val="00134F81"/>
    <w:rsid w:val="00135106"/>
    <w:rsid w:val="001353E4"/>
    <w:rsid w:val="00135929"/>
    <w:rsid w:val="00135AAA"/>
    <w:rsid w:val="00135F7A"/>
    <w:rsid w:val="00135FF1"/>
    <w:rsid w:val="00136061"/>
    <w:rsid w:val="001363B1"/>
    <w:rsid w:val="0013651F"/>
    <w:rsid w:val="00136888"/>
    <w:rsid w:val="00136D45"/>
    <w:rsid w:val="00136DC5"/>
    <w:rsid w:val="00136DFA"/>
    <w:rsid w:val="00137082"/>
    <w:rsid w:val="001372C4"/>
    <w:rsid w:val="001373A0"/>
    <w:rsid w:val="001373AB"/>
    <w:rsid w:val="00137525"/>
    <w:rsid w:val="0013760C"/>
    <w:rsid w:val="00137661"/>
    <w:rsid w:val="00137DA1"/>
    <w:rsid w:val="001407B0"/>
    <w:rsid w:val="00140A88"/>
    <w:rsid w:val="001411B7"/>
    <w:rsid w:val="001412A5"/>
    <w:rsid w:val="0014165D"/>
    <w:rsid w:val="00141687"/>
    <w:rsid w:val="001416B8"/>
    <w:rsid w:val="001416DF"/>
    <w:rsid w:val="00141D35"/>
    <w:rsid w:val="00141DDD"/>
    <w:rsid w:val="0014204A"/>
    <w:rsid w:val="00142075"/>
    <w:rsid w:val="00142253"/>
    <w:rsid w:val="00142534"/>
    <w:rsid w:val="0014271E"/>
    <w:rsid w:val="001427D6"/>
    <w:rsid w:val="001427E8"/>
    <w:rsid w:val="00142830"/>
    <w:rsid w:val="0014296B"/>
    <w:rsid w:val="00142AE8"/>
    <w:rsid w:val="00142C77"/>
    <w:rsid w:val="00142E79"/>
    <w:rsid w:val="00142EB2"/>
    <w:rsid w:val="00142F59"/>
    <w:rsid w:val="00143042"/>
    <w:rsid w:val="001431C8"/>
    <w:rsid w:val="00143313"/>
    <w:rsid w:val="00143696"/>
    <w:rsid w:val="00143835"/>
    <w:rsid w:val="00143C24"/>
    <w:rsid w:val="00143CCA"/>
    <w:rsid w:val="00143D90"/>
    <w:rsid w:val="00144741"/>
    <w:rsid w:val="00144764"/>
    <w:rsid w:val="0014489E"/>
    <w:rsid w:val="00144A5C"/>
    <w:rsid w:val="00144C9D"/>
    <w:rsid w:val="00144F80"/>
    <w:rsid w:val="0014510E"/>
    <w:rsid w:val="001451C3"/>
    <w:rsid w:val="00145343"/>
    <w:rsid w:val="00145408"/>
    <w:rsid w:val="00145467"/>
    <w:rsid w:val="0014578E"/>
    <w:rsid w:val="00145842"/>
    <w:rsid w:val="001458CD"/>
    <w:rsid w:val="00145C49"/>
    <w:rsid w:val="00145C56"/>
    <w:rsid w:val="00145FE5"/>
    <w:rsid w:val="00146129"/>
    <w:rsid w:val="00146228"/>
    <w:rsid w:val="00146355"/>
    <w:rsid w:val="0014636A"/>
    <w:rsid w:val="001463B2"/>
    <w:rsid w:val="00146601"/>
    <w:rsid w:val="0014664B"/>
    <w:rsid w:val="0014670B"/>
    <w:rsid w:val="00146960"/>
    <w:rsid w:val="00146AF3"/>
    <w:rsid w:val="001470D5"/>
    <w:rsid w:val="001470F6"/>
    <w:rsid w:val="0014724E"/>
    <w:rsid w:val="001472AD"/>
    <w:rsid w:val="00147321"/>
    <w:rsid w:val="0014745F"/>
    <w:rsid w:val="00147540"/>
    <w:rsid w:val="00147A1F"/>
    <w:rsid w:val="00147A9D"/>
    <w:rsid w:val="00147D70"/>
    <w:rsid w:val="0015026A"/>
    <w:rsid w:val="001504AC"/>
    <w:rsid w:val="00150628"/>
    <w:rsid w:val="001508BF"/>
    <w:rsid w:val="001509D4"/>
    <w:rsid w:val="00150ACC"/>
    <w:rsid w:val="001510C0"/>
    <w:rsid w:val="0015112A"/>
    <w:rsid w:val="00151161"/>
    <w:rsid w:val="0015139E"/>
    <w:rsid w:val="00151734"/>
    <w:rsid w:val="001517E4"/>
    <w:rsid w:val="0015181A"/>
    <w:rsid w:val="00151BC7"/>
    <w:rsid w:val="00151CAD"/>
    <w:rsid w:val="00151E28"/>
    <w:rsid w:val="00151EC3"/>
    <w:rsid w:val="001521BB"/>
    <w:rsid w:val="00152221"/>
    <w:rsid w:val="00152226"/>
    <w:rsid w:val="00152278"/>
    <w:rsid w:val="001524D6"/>
    <w:rsid w:val="0015261D"/>
    <w:rsid w:val="001526F1"/>
    <w:rsid w:val="001527DE"/>
    <w:rsid w:val="00152A47"/>
    <w:rsid w:val="00152A99"/>
    <w:rsid w:val="00152C9D"/>
    <w:rsid w:val="00152FD1"/>
    <w:rsid w:val="0015317D"/>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24C"/>
    <w:rsid w:val="00155329"/>
    <w:rsid w:val="0015548A"/>
    <w:rsid w:val="00155811"/>
    <w:rsid w:val="001558DE"/>
    <w:rsid w:val="00155A24"/>
    <w:rsid w:val="0015605E"/>
    <w:rsid w:val="0015611D"/>
    <w:rsid w:val="001563E4"/>
    <w:rsid w:val="001565AD"/>
    <w:rsid w:val="00156A30"/>
    <w:rsid w:val="00156B1D"/>
    <w:rsid w:val="00156B69"/>
    <w:rsid w:val="00156E21"/>
    <w:rsid w:val="00156E83"/>
    <w:rsid w:val="00156EA9"/>
    <w:rsid w:val="00157204"/>
    <w:rsid w:val="00157345"/>
    <w:rsid w:val="001577C9"/>
    <w:rsid w:val="00157AAC"/>
    <w:rsid w:val="00157B16"/>
    <w:rsid w:val="00157CF3"/>
    <w:rsid w:val="00157D09"/>
    <w:rsid w:val="00157EAD"/>
    <w:rsid w:val="00157F47"/>
    <w:rsid w:val="00157F89"/>
    <w:rsid w:val="0016011D"/>
    <w:rsid w:val="00160234"/>
    <w:rsid w:val="00160298"/>
    <w:rsid w:val="0016037D"/>
    <w:rsid w:val="001603DE"/>
    <w:rsid w:val="00160430"/>
    <w:rsid w:val="001604E8"/>
    <w:rsid w:val="00160815"/>
    <w:rsid w:val="00160821"/>
    <w:rsid w:val="00160B0E"/>
    <w:rsid w:val="00160C5B"/>
    <w:rsid w:val="00160C7E"/>
    <w:rsid w:val="00160CEE"/>
    <w:rsid w:val="001610B4"/>
    <w:rsid w:val="00161187"/>
    <w:rsid w:val="0016191F"/>
    <w:rsid w:val="00161C0D"/>
    <w:rsid w:val="00161E60"/>
    <w:rsid w:val="001620C3"/>
    <w:rsid w:val="00162173"/>
    <w:rsid w:val="00162353"/>
    <w:rsid w:val="00162354"/>
    <w:rsid w:val="001624AC"/>
    <w:rsid w:val="00162560"/>
    <w:rsid w:val="00162978"/>
    <w:rsid w:val="00162BFF"/>
    <w:rsid w:val="00162C92"/>
    <w:rsid w:val="00162E78"/>
    <w:rsid w:val="00162FF0"/>
    <w:rsid w:val="0016300B"/>
    <w:rsid w:val="001630FD"/>
    <w:rsid w:val="001631C5"/>
    <w:rsid w:val="0016323A"/>
    <w:rsid w:val="001632DF"/>
    <w:rsid w:val="001637BF"/>
    <w:rsid w:val="00163835"/>
    <w:rsid w:val="0016391F"/>
    <w:rsid w:val="00163AA3"/>
    <w:rsid w:val="00163E53"/>
    <w:rsid w:val="001640FB"/>
    <w:rsid w:val="00164881"/>
    <w:rsid w:val="00164BF3"/>
    <w:rsid w:val="00164C53"/>
    <w:rsid w:val="001652D7"/>
    <w:rsid w:val="001653E9"/>
    <w:rsid w:val="001656AF"/>
    <w:rsid w:val="001656F2"/>
    <w:rsid w:val="0016571A"/>
    <w:rsid w:val="001657FB"/>
    <w:rsid w:val="00165AC8"/>
    <w:rsid w:val="00165BC2"/>
    <w:rsid w:val="00165C2B"/>
    <w:rsid w:val="00165D3E"/>
    <w:rsid w:val="00165E21"/>
    <w:rsid w:val="00165EF3"/>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67ED0"/>
    <w:rsid w:val="0017051F"/>
    <w:rsid w:val="00170687"/>
    <w:rsid w:val="0017085F"/>
    <w:rsid w:val="001708E6"/>
    <w:rsid w:val="00170A70"/>
    <w:rsid w:val="00170C29"/>
    <w:rsid w:val="00170C31"/>
    <w:rsid w:val="00170C86"/>
    <w:rsid w:val="00170D3E"/>
    <w:rsid w:val="00170F6C"/>
    <w:rsid w:val="0017121D"/>
    <w:rsid w:val="001712B5"/>
    <w:rsid w:val="00171972"/>
    <w:rsid w:val="00171A48"/>
    <w:rsid w:val="00171BBE"/>
    <w:rsid w:val="00171E48"/>
    <w:rsid w:val="00171ED5"/>
    <w:rsid w:val="00171F39"/>
    <w:rsid w:val="00171F8E"/>
    <w:rsid w:val="001722ED"/>
    <w:rsid w:val="0017276A"/>
    <w:rsid w:val="0017289D"/>
    <w:rsid w:val="00172948"/>
    <w:rsid w:val="00172D31"/>
    <w:rsid w:val="00172E93"/>
    <w:rsid w:val="00172F14"/>
    <w:rsid w:val="00172FDB"/>
    <w:rsid w:val="00173038"/>
    <w:rsid w:val="0017311B"/>
    <w:rsid w:val="0017332F"/>
    <w:rsid w:val="00173334"/>
    <w:rsid w:val="00173629"/>
    <w:rsid w:val="00173931"/>
    <w:rsid w:val="001739B0"/>
    <w:rsid w:val="00173AAA"/>
    <w:rsid w:val="00173B43"/>
    <w:rsid w:val="00173E2B"/>
    <w:rsid w:val="00173EB6"/>
    <w:rsid w:val="00173F4F"/>
    <w:rsid w:val="00173F69"/>
    <w:rsid w:val="00174362"/>
    <w:rsid w:val="001743D9"/>
    <w:rsid w:val="0017470E"/>
    <w:rsid w:val="00174828"/>
    <w:rsid w:val="00174911"/>
    <w:rsid w:val="00174A3C"/>
    <w:rsid w:val="00174A40"/>
    <w:rsid w:val="00174E9E"/>
    <w:rsid w:val="00175178"/>
    <w:rsid w:val="001755BF"/>
    <w:rsid w:val="0017599D"/>
    <w:rsid w:val="00175C49"/>
    <w:rsid w:val="00175EB0"/>
    <w:rsid w:val="0017620D"/>
    <w:rsid w:val="001762AC"/>
    <w:rsid w:val="00176305"/>
    <w:rsid w:val="00176A00"/>
    <w:rsid w:val="00176A71"/>
    <w:rsid w:val="00176B06"/>
    <w:rsid w:val="00176B78"/>
    <w:rsid w:val="00176BF1"/>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8B7"/>
    <w:rsid w:val="00181BB7"/>
    <w:rsid w:val="00182151"/>
    <w:rsid w:val="00182201"/>
    <w:rsid w:val="0018244B"/>
    <w:rsid w:val="001824A1"/>
    <w:rsid w:val="00182542"/>
    <w:rsid w:val="0018272D"/>
    <w:rsid w:val="001830B5"/>
    <w:rsid w:val="0018310F"/>
    <w:rsid w:val="001831CA"/>
    <w:rsid w:val="00183260"/>
    <w:rsid w:val="001833D1"/>
    <w:rsid w:val="00183876"/>
    <w:rsid w:val="00183B47"/>
    <w:rsid w:val="00183C26"/>
    <w:rsid w:val="00183C58"/>
    <w:rsid w:val="00183C81"/>
    <w:rsid w:val="00183E53"/>
    <w:rsid w:val="00183E91"/>
    <w:rsid w:val="00184071"/>
    <w:rsid w:val="001841B2"/>
    <w:rsid w:val="001843B8"/>
    <w:rsid w:val="00184817"/>
    <w:rsid w:val="00184CB3"/>
    <w:rsid w:val="00184F15"/>
    <w:rsid w:val="00185042"/>
    <w:rsid w:val="00185068"/>
    <w:rsid w:val="00185137"/>
    <w:rsid w:val="00185376"/>
    <w:rsid w:val="0018544E"/>
    <w:rsid w:val="00185B63"/>
    <w:rsid w:val="00185D57"/>
    <w:rsid w:val="00186365"/>
    <w:rsid w:val="001864F6"/>
    <w:rsid w:val="00186B21"/>
    <w:rsid w:val="00186C97"/>
    <w:rsid w:val="00186D4D"/>
    <w:rsid w:val="00187597"/>
    <w:rsid w:val="00187C27"/>
    <w:rsid w:val="00190397"/>
    <w:rsid w:val="001903E1"/>
    <w:rsid w:val="0019057B"/>
    <w:rsid w:val="001905BF"/>
    <w:rsid w:val="001908AF"/>
    <w:rsid w:val="00190A98"/>
    <w:rsid w:val="00190BFB"/>
    <w:rsid w:val="00190C3D"/>
    <w:rsid w:val="00190E4C"/>
    <w:rsid w:val="00190E63"/>
    <w:rsid w:val="0019107D"/>
    <w:rsid w:val="00191175"/>
    <w:rsid w:val="0019121C"/>
    <w:rsid w:val="001914E5"/>
    <w:rsid w:val="00191750"/>
    <w:rsid w:val="0019189D"/>
    <w:rsid w:val="00191A78"/>
    <w:rsid w:val="00191B21"/>
    <w:rsid w:val="00191D7B"/>
    <w:rsid w:val="00191F14"/>
    <w:rsid w:val="001923D9"/>
    <w:rsid w:val="00192A86"/>
    <w:rsid w:val="00192ADD"/>
    <w:rsid w:val="00192B52"/>
    <w:rsid w:val="00192C9C"/>
    <w:rsid w:val="00192CB4"/>
    <w:rsid w:val="00192D35"/>
    <w:rsid w:val="00192DE7"/>
    <w:rsid w:val="00192F12"/>
    <w:rsid w:val="00193278"/>
    <w:rsid w:val="001933A8"/>
    <w:rsid w:val="001936BA"/>
    <w:rsid w:val="001936E9"/>
    <w:rsid w:val="0019386A"/>
    <w:rsid w:val="00193943"/>
    <w:rsid w:val="0019395B"/>
    <w:rsid w:val="00193B0C"/>
    <w:rsid w:val="00193B96"/>
    <w:rsid w:val="00193C0D"/>
    <w:rsid w:val="00193C1C"/>
    <w:rsid w:val="00193C6C"/>
    <w:rsid w:val="00193D05"/>
    <w:rsid w:val="00193DDD"/>
    <w:rsid w:val="00193DFA"/>
    <w:rsid w:val="00193E11"/>
    <w:rsid w:val="00193E87"/>
    <w:rsid w:val="001944DF"/>
    <w:rsid w:val="001947BA"/>
    <w:rsid w:val="00194987"/>
    <w:rsid w:val="00194FC1"/>
    <w:rsid w:val="0019503D"/>
    <w:rsid w:val="00195577"/>
    <w:rsid w:val="00195765"/>
    <w:rsid w:val="00195783"/>
    <w:rsid w:val="0019580F"/>
    <w:rsid w:val="0019581C"/>
    <w:rsid w:val="00195931"/>
    <w:rsid w:val="00195AAE"/>
    <w:rsid w:val="00195B54"/>
    <w:rsid w:val="00195C73"/>
    <w:rsid w:val="00195E78"/>
    <w:rsid w:val="00195F46"/>
    <w:rsid w:val="00195FAC"/>
    <w:rsid w:val="00196012"/>
    <w:rsid w:val="00196142"/>
    <w:rsid w:val="001961B2"/>
    <w:rsid w:val="00196235"/>
    <w:rsid w:val="001962CF"/>
    <w:rsid w:val="00196320"/>
    <w:rsid w:val="00196497"/>
    <w:rsid w:val="00196B07"/>
    <w:rsid w:val="00196B8C"/>
    <w:rsid w:val="00196BAD"/>
    <w:rsid w:val="00196E80"/>
    <w:rsid w:val="00197080"/>
    <w:rsid w:val="0019724A"/>
    <w:rsid w:val="001974A9"/>
    <w:rsid w:val="001975C3"/>
    <w:rsid w:val="001976EC"/>
    <w:rsid w:val="001978F3"/>
    <w:rsid w:val="00197922"/>
    <w:rsid w:val="00197A77"/>
    <w:rsid w:val="00197B85"/>
    <w:rsid w:val="00197FBD"/>
    <w:rsid w:val="001A0198"/>
    <w:rsid w:val="001A0456"/>
    <w:rsid w:val="001A07C0"/>
    <w:rsid w:val="001A0910"/>
    <w:rsid w:val="001A0B73"/>
    <w:rsid w:val="001A0BE2"/>
    <w:rsid w:val="001A0D51"/>
    <w:rsid w:val="001A0E10"/>
    <w:rsid w:val="001A0E95"/>
    <w:rsid w:val="001A1142"/>
    <w:rsid w:val="001A11A6"/>
    <w:rsid w:val="001A11A9"/>
    <w:rsid w:val="001A1212"/>
    <w:rsid w:val="001A1220"/>
    <w:rsid w:val="001A1304"/>
    <w:rsid w:val="001A13CC"/>
    <w:rsid w:val="001A168C"/>
    <w:rsid w:val="001A1833"/>
    <w:rsid w:val="001A1A27"/>
    <w:rsid w:val="001A1A48"/>
    <w:rsid w:val="001A1CFE"/>
    <w:rsid w:val="001A1E6C"/>
    <w:rsid w:val="001A203E"/>
    <w:rsid w:val="001A2364"/>
    <w:rsid w:val="001A2529"/>
    <w:rsid w:val="001A2800"/>
    <w:rsid w:val="001A29A4"/>
    <w:rsid w:val="001A29EC"/>
    <w:rsid w:val="001A2D26"/>
    <w:rsid w:val="001A2DA0"/>
    <w:rsid w:val="001A3127"/>
    <w:rsid w:val="001A3642"/>
    <w:rsid w:val="001A40F8"/>
    <w:rsid w:val="001A41FA"/>
    <w:rsid w:val="001A4287"/>
    <w:rsid w:val="001A4423"/>
    <w:rsid w:val="001A4679"/>
    <w:rsid w:val="001A4833"/>
    <w:rsid w:val="001A4B36"/>
    <w:rsid w:val="001A4C16"/>
    <w:rsid w:val="001A4C4A"/>
    <w:rsid w:val="001A50B6"/>
    <w:rsid w:val="001A511C"/>
    <w:rsid w:val="001A514A"/>
    <w:rsid w:val="001A514C"/>
    <w:rsid w:val="001A5490"/>
    <w:rsid w:val="001A5695"/>
    <w:rsid w:val="001A59B4"/>
    <w:rsid w:val="001A5A08"/>
    <w:rsid w:val="001A5B99"/>
    <w:rsid w:val="001A5D4D"/>
    <w:rsid w:val="001A5F76"/>
    <w:rsid w:val="001A6192"/>
    <w:rsid w:val="001A66CF"/>
    <w:rsid w:val="001A6767"/>
    <w:rsid w:val="001A6A47"/>
    <w:rsid w:val="001A6ACE"/>
    <w:rsid w:val="001A6D55"/>
    <w:rsid w:val="001A702E"/>
    <w:rsid w:val="001A704B"/>
    <w:rsid w:val="001A7122"/>
    <w:rsid w:val="001A72EE"/>
    <w:rsid w:val="001A7694"/>
    <w:rsid w:val="001A7CD7"/>
    <w:rsid w:val="001A7E4E"/>
    <w:rsid w:val="001A7F22"/>
    <w:rsid w:val="001A7F41"/>
    <w:rsid w:val="001B0287"/>
    <w:rsid w:val="001B03FC"/>
    <w:rsid w:val="001B0480"/>
    <w:rsid w:val="001B0572"/>
    <w:rsid w:val="001B0634"/>
    <w:rsid w:val="001B083B"/>
    <w:rsid w:val="001B09B0"/>
    <w:rsid w:val="001B0A16"/>
    <w:rsid w:val="001B0B5A"/>
    <w:rsid w:val="001B0C5E"/>
    <w:rsid w:val="001B0C95"/>
    <w:rsid w:val="001B0F0D"/>
    <w:rsid w:val="001B0F26"/>
    <w:rsid w:val="001B147F"/>
    <w:rsid w:val="001B160F"/>
    <w:rsid w:val="001B1718"/>
    <w:rsid w:val="001B1981"/>
    <w:rsid w:val="001B1B36"/>
    <w:rsid w:val="001B1CBE"/>
    <w:rsid w:val="001B1EC7"/>
    <w:rsid w:val="001B1FA9"/>
    <w:rsid w:val="001B1FDB"/>
    <w:rsid w:val="001B2195"/>
    <w:rsid w:val="001B21BA"/>
    <w:rsid w:val="001B27BB"/>
    <w:rsid w:val="001B27F4"/>
    <w:rsid w:val="001B2859"/>
    <w:rsid w:val="001B2888"/>
    <w:rsid w:val="001B290E"/>
    <w:rsid w:val="001B29F3"/>
    <w:rsid w:val="001B2A46"/>
    <w:rsid w:val="001B2A9F"/>
    <w:rsid w:val="001B2C66"/>
    <w:rsid w:val="001B2D89"/>
    <w:rsid w:val="001B2DFB"/>
    <w:rsid w:val="001B2F57"/>
    <w:rsid w:val="001B30AD"/>
    <w:rsid w:val="001B30BF"/>
    <w:rsid w:val="001B35FC"/>
    <w:rsid w:val="001B376F"/>
    <w:rsid w:val="001B3A79"/>
    <w:rsid w:val="001B3B0A"/>
    <w:rsid w:val="001B3B79"/>
    <w:rsid w:val="001B3EE7"/>
    <w:rsid w:val="001B407E"/>
    <w:rsid w:val="001B4149"/>
    <w:rsid w:val="001B4322"/>
    <w:rsid w:val="001B4452"/>
    <w:rsid w:val="001B4493"/>
    <w:rsid w:val="001B4497"/>
    <w:rsid w:val="001B44C1"/>
    <w:rsid w:val="001B44FA"/>
    <w:rsid w:val="001B4761"/>
    <w:rsid w:val="001B483A"/>
    <w:rsid w:val="001B48E1"/>
    <w:rsid w:val="001B4CBE"/>
    <w:rsid w:val="001B5169"/>
    <w:rsid w:val="001B5186"/>
    <w:rsid w:val="001B53AD"/>
    <w:rsid w:val="001B54DC"/>
    <w:rsid w:val="001B555A"/>
    <w:rsid w:val="001B5586"/>
    <w:rsid w:val="001B58B0"/>
    <w:rsid w:val="001B58E5"/>
    <w:rsid w:val="001B5969"/>
    <w:rsid w:val="001B5ACB"/>
    <w:rsid w:val="001B5B24"/>
    <w:rsid w:val="001B679F"/>
    <w:rsid w:val="001B67E3"/>
    <w:rsid w:val="001B6971"/>
    <w:rsid w:val="001B69F7"/>
    <w:rsid w:val="001B6B0E"/>
    <w:rsid w:val="001B6B85"/>
    <w:rsid w:val="001B6F0D"/>
    <w:rsid w:val="001B70B7"/>
    <w:rsid w:val="001B7112"/>
    <w:rsid w:val="001B73E7"/>
    <w:rsid w:val="001B7430"/>
    <w:rsid w:val="001B75CC"/>
    <w:rsid w:val="001B7794"/>
    <w:rsid w:val="001B77F6"/>
    <w:rsid w:val="001B78C6"/>
    <w:rsid w:val="001B7C02"/>
    <w:rsid w:val="001B7CE0"/>
    <w:rsid w:val="001B7F6B"/>
    <w:rsid w:val="001B7F78"/>
    <w:rsid w:val="001C00BE"/>
    <w:rsid w:val="001C0143"/>
    <w:rsid w:val="001C067A"/>
    <w:rsid w:val="001C0C89"/>
    <w:rsid w:val="001C0C97"/>
    <w:rsid w:val="001C0D8C"/>
    <w:rsid w:val="001C0E94"/>
    <w:rsid w:val="001C0F56"/>
    <w:rsid w:val="001C1274"/>
    <w:rsid w:val="001C1346"/>
    <w:rsid w:val="001C138E"/>
    <w:rsid w:val="001C13AD"/>
    <w:rsid w:val="001C13BB"/>
    <w:rsid w:val="001C1530"/>
    <w:rsid w:val="001C15B7"/>
    <w:rsid w:val="001C1814"/>
    <w:rsid w:val="001C18BB"/>
    <w:rsid w:val="001C1A50"/>
    <w:rsid w:val="001C1C47"/>
    <w:rsid w:val="001C1D5D"/>
    <w:rsid w:val="001C1EBA"/>
    <w:rsid w:val="001C2197"/>
    <w:rsid w:val="001C22C0"/>
    <w:rsid w:val="001C2977"/>
    <w:rsid w:val="001C2A41"/>
    <w:rsid w:val="001C2AE2"/>
    <w:rsid w:val="001C2B15"/>
    <w:rsid w:val="001C2BB9"/>
    <w:rsid w:val="001C2C13"/>
    <w:rsid w:val="001C2D47"/>
    <w:rsid w:val="001C3137"/>
    <w:rsid w:val="001C31F9"/>
    <w:rsid w:val="001C32AC"/>
    <w:rsid w:val="001C32FE"/>
    <w:rsid w:val="001C3510"/>
    <w:rsid w:val="001C36F5"/>
    <w:rsid w:val="001C3877"/>
    <w:rsid w:val="001C38A1"/>
    <w:rsid w:val="001C38EE"/>
    <w:rsid w:val="001C3D02"/>
    <w:rsid w:val="001C3F73"/>
    <w:rsid w:val="001C40AE"/>
    <w:rsid w:val="001C43E2"/>
    <w:rsid w:val="001C458C"/>
    <w:rsid w:val="001C4751"/>
    <w:rsid w:val="001C47A9"/>
    <w:rsid w:val="001C49A9"/>
    <w:rsid w:val="001C4A65"/>
    <w:rsid w:val="001C4A67"/>
    <w:rsid w:val="001C5497"/>
    <w:rsid w:val="001C5659"/>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43B"/>
    <w:rsid w:val="001C761E"/>
    <w:rsid w:val="001C76C4"/>
    <w:rsid w:val="001C7821"/>
    <w:rsid w:val="001C78BB"/>
    <w:rsid w:val="001C79F9"/>
    <w:rsid w:val="001C7AAE"/>
    <w:rsid w:val="001C7C52"/>
    <w:rsid w:val="001C7CF5"/>
    <w:rsid w:val="001D045E"/>
    <w:rsid w:val="001D0481"/>
    <w:rsid w:val="001D05F9"/>
    <w:rsid w:val="001D08B2"/>
    <w:rsid w:val="001D0913"/>
    <w:rsid w:val="001D0D45"/>
    <w:rsid w:val="001D1091"/>
    <w:rsid w:val="001D1112"/>
    <w:rsid w:val="001D1582"/>
    <w:rsid w:val="001D163C"/>
    <w:rsid w:val="001D1645"/>
    <w:rsid w:val="001D1757"/>
    <w:rsid w:val="001D186D"/>
    <w:rsid w:val="001D1A04"/>
    <w:rsid w:val="001D1E9F"/>
    <w:rsid w:val="001D20A3"/>
    <w:rsid w:val="001D2342"/>
    <w:rsid w:val="001D255A"/>
    <w:rsid w:val="001D25D9"/>
    <w:rsid w:val="001D2624"/>
    <w:rsid w:val="001D26EF"/>
    <w:rsid w:val="001D279D"/>
    <w:rsid w:val="001D27C5"/>
    <w:rsid w:val="001D2985"/>
    <w:rsid w:val="001D2B96"/>
    <w:rsid w:val="001D2C18"/>
    <w:rsid w:val="001D2F24"/>
    <w:rsid w:val="001D2F88"/>
    <w:rsid w:val="001D2FEA"/>
    <w:rsid w:val="001D3589"/>
    <w:rsid w:val="001D35E4"/>
    <w:rsid w:val="001D37DA"/>
    <w:rsid w:val="001D3D3D"/>
    <w:rsid w:val="001D3E9D"/>
    <w:rsid w:val="001D3F57"/>
    <w:rsid w:val="001D3FC5"/>
    <w:rsid w:val="001D4021"/>
    <w:rsid w:val="001D4124"/>
    <w:rsid w:val="001D4739"/>
    <w:rsid w:val="001D47EE"/>
    <w:rsid w:val="001D4977"/>
    <w:rsid w:val="001D4A5A"/>
    <w:rsid w:val="001D4F6C"/>
    <w:rsid w:val="001D50AC"/>
    <w:rsid w:val="001D5891"/>
    <w:rsid w:val="001D5B34"/>
    <w:rsid w:val="001D5EA7"/>
    <w:rsid w:val="001D5EEB"/>
    <w:rsid w:val="001D6402"/>
    <w:rsid w:val="001D6450"/>
    <w:rsid w:val="001D65DD"/>
    <w:rsid w:val="001D67D3"/>
    <w:rsid w:val="001D67F5"/>
    <w:rsid w:val="001D6883"/>
    <w:rsid w:val="001D69BC"/>
    <w:rsid w:val="001D6B74"/>
    <w:rsid w:val="001D6DA8"/>
    <w:rsid w:val="001D6E42"/>
    <w:rsid w:val="001D6EA3"/>
    <w:rsid w:val="001D6F15"/>
    <w:rsid w:val="001D6F4E"/>
    <w:rsid w:val="001D7228"/>
    <w:rsid w:val="001D73EB"/>
    <w:rsid w:val="001D74C9"/>
    <w:rsid w:val="001D74CF"/>
    <w:rsid w:val="001D772F"/>
    <w:rsid w:val="001D7782"/>
    <w:rsid w:val="001D7ABE"/>
    <w:rsid w:val="001D7BDD"/>
    <w:rsid w:val="001D7C26"/>
    <w:rsid w:val="001D7C8C"/>
    <w:rsid w:val="001D7DA0"/>
    <w:rsid w:val="001D7DB8"/>
    <w:rsid w:val="001D7E57"/>
    <w:rsid w:val="001D7FCB"/>
    <w:rsid w:val="001E0046"/>
    <w:rsid w:val="001E00D8"/>
    <w:rsid w:val="001E05AC"/>
    <w:rsid w:val="001E0788"/>
    <w:rsid w:val="001E0977"/>
    <w:rsid w:val="001E0B5A"/>
    <w:rsid w:val="001E0CFB"/>
    <w:rsid w:val="001E0EE1"/>
    <w:rsid w:val="001E10DF"/>
    <w:rsid w:val="001E127D"/>
    <w:rsid w:val="001E12C5"/>
    <w:rsid w:val="001E16AB"/>
    <w:rsid w:val="001E17C9"/>
    <w:rsid w:val="001E1846"/>
    <w:rsid w:val="001E196D"/>
    <w:rsid w:val="001E1D76"/>
    <w:rsid w:val="001E1FED"/>
    <w:rsid w:val="001E204A"/>
    <w:rsid w:val="001E206C"/>
    <w:rsid w:val="001E2856"/>
    <w:rsid w:val="001E28CD"/>
    <w:rsid w:val="001E2C25"/>
    <w:rsid w:val="001E2CB8"/>
    <w:rsid w:val="001E2DF7"/>
    <w:rsid w:val="001E30A3"/>
    <w:rsid w:val="001E30A8"/>
    <w:rsid w:val="001E3330"/>
    <w:rsid w:val="001E35C3"/>
    <w:rsid w:val="001E3995"/>
    <w:rsid w:val="001E39B8"/>
    <w:rsid w:val="001E3ABA"/>
    <w:rsid w:val="001E3B2A"/>
    <w:rsid w:val="001E3C98"/>
    <w:rsid w:val="001E3F86"/>
    <w:rsid w:val="001E4057"/>
    <w:rsid w:val="001E41FB"/>
    <w:rsid w:val="001E4233"/>
    <w:rsid w:val="001E430A"/>
    <w:rsid w:val="001E431A"/>
    <w:rsid w:val="001E43E8"/>
    <w:rsid w:val="001E4540"/>
    <w:rsid w:val="001E45E2"/>
    <w:rsid w:val="001E4648"/>
    <w:rsid w:val="001E46AD"/>
    <w:rsid w:val="001E4AFD"/>
    <w:rsid w:val="001E4D6E"/>
    <w:rsid w:val="001E4E86"/>
    <w:rsid w:val="001E4EE5"/>
    <w:rsid w:val="001E5071"/>
    <w:rsid w:val="001E53C4"/>
    <w:rsid w:val="001E5741"/>
    <w:rsid w:val="001E5850"/>
    <w:rsid w:val="001E588A"/>
    <w:rsid w:val="001E5985"/>
    <w:rsid w:val="001E5A1A"/>
    <w:rsid w:val="001E60CA"/>
    <w:rsid w:val="001E630A"/>
    <w:rsid w:val="001E6659"/>
    <w:rsid w:val="001E6853"/>
    <w:rsid w:val="001E6B8D"/>
    <w:rsid w:val="001E6FD3"/>
    <w:rsid w:val="001E7022"/>
    <w:rsid w:val="001E7266"/>
    <w:rsid w:val="001E7323"/>
    <w:rsid w:val="001E75F6"/>
    <w:rsid w:val="001E7679"/>
    <w:rsid w:val="001E7696"/>
    <w:rsid w:val="001E76B2"/>
    <w:rsid w:val="001E795F"/>
    <w:rsid w:val="001E79ED"/>
    <w:rsid w:val="001E7B07"/>
    <w:rsid w:val="001E7B52"/>
    <w:rsid w:val="001E7C51"/>
    <w:rsid w:val="001E7D6A"/>
    <w:rsid w:val="001E7FFE"/>
    <w:rsid w:val="001F0248"/>
    <w:rsid w:val="001F0438"/>
    <w:rsid w:val="001F0508"/>
    <w:rsid w:val="001F06AC"/>
    <w:rsid w:val="001F06B0"/>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D08"/>
    <w:rsid w:val="001F1E45"/>
    <w:rsid w:val="001F1F9F"/>
    <w:rsid w:val="001F26AA"/>
    <w:rsid w:val="001F271B"/>
    <w:rsid w:val="001F29CE"/>
    <w:rsid w:val="001F2B81"/>
    <w:rsid w:val="001F2C1B"/>
    <w:rsid w:val="001F2F99"/>
    <w:rsid w:val="001F3328"/>
    <w:rsid w:val="001F3456"/>
    <w:rsid w:val="001F353B"/>
    <w:rsid w:val="001F37D0"/>
    <w:rsid w:val="001F391A"/>
    <w:rsid w:val="001F39BD"/>
    <w:rsid w:val="001F3B20"/>
    <w:rsid w:val="001F3B7E"/>
    <w:rsid w:val="001F3D85"/>
    <w:rsid w:val="001F4177"/>
    <w:rsid w:val="001F41C7"/>
    <w:rsid w:val="001F4320"/>
    <w:rsid w:val="001F448E"/>
    <w:rsid w:val="001F44CF"/>
    <w:rsid w:val="001F44EB"/>
    <w:rsid w:val="001F45D6"/>
    <w:rsid w:val="001F460E"/>
    <w:rsid w:val="001F48A8"/>
    <w:rsid w:val="001F492D"/>
    <w:rsid w:val="001F49A5"/>
    <w:rsid w:val="001F4D26"/>
    <w:rsid w:val="001F4D27"/>
    <w:rsid w:val="001F506D"/>
    <w:rsid w:val="001F532C"/>
    <w:rsid w:val="001F53DA"/>
    <w:rsid w:val="001F5440"/>
    <w:rsid w:val="001F54AA"/>
    <w:rsid w:val="001F54D5"/>
    <w:rsid w:val="001F553F"/>
    <w:rsid w:val="001F557E"/>
    <w:rsid w:val="001F5684"/>
    <w:rsid w:val="001F5975"/>
    <w:rsid w:val="001F5AD8"/>
    <w:rsid w:val="001F5C10"/>
    <w:rsid w:val="001F5CEB"/>
    <w:rsid w:val="001F6113"/>
    <w:rsid w:val="001F6117"/>
    <w:rsid w:val="001F616F"/>
    <w:rsid w:val="001F66E0"/>
    <w:rsid w:val="001F6A3B"/>
    <w:rsid w:val="001F6C89"/>
    <w:rsid w:val="001F6C93"/>
    <w:rsid w:val="001F6CA1"/>
    <w:rsid w:val="001F7489"/>
    <w:rsid w:val="001F74F3"/>
    <w:rsid w:val="001F7814"/>
    <w:rsid w:val="001F7A36"/>
    <w:rsid w:val="001F7BA3"/>
    <w:rsid w:val="001F7C9F"/>
    <w:rsid w:val="001F7E1F"/>
    <w:rsid w:val="001F7EEC"/>
    <w:rsid w:val="00200193"/>
    <w:rsid w:val="00200319"/>
    <w:rsid w:val="00200674"/>
    <w:rsid w:val="00200913"/>
    <w:rsid w:val="00200ECF"/>
    <w:rsid w:val="00201362"/>
    <w:rsid w:val="00201612"/>
    <w:rsid w:val="0020183D"/>
    <w:rsid w:val="00201840"/>
    <w:rsid w:val="002019EF"/>
    <w:rsid w:val="00201AA2"/>
    <w:rsid w:val="00201BBA"/>
    <w:rsid w:val="002025F7"/>
    <w:rsid w:val="00202669"/>
    <w:rsid w:val="00202EEE"/>
    <w:rsid w:val="00202F3D"/>
    <w:rsid w:val="00202F60"/>
    <w:rsid w:val="002030CA"/>
    <w:rsid w:val="0020374D"/>
    <w:rsid w:val="00203A51"/>
    <w:rsid w:val="00203CC5"/>
    <w:rsid w:val="00203D06"/>
    <w:rsid w:val="00203D64"/>
    <w:rsid w:val="0020401C"/>
    <w:rsid w:val="0020404C"/>
    <w:rsid w:val="0020435E"/>
    <w:rsid w:val="002045B4"/>
    <w:rsid w:val="002045EE"/>
    <w:rsid w:val="00204A28"/>
    <w:rsid w:val="00204C7B"/>
    <w:rsid w:val="00204E05"/>
    <w:rsid w:val="00204E89"/>
    <w:rsid w:val="00205022"/>
    <w:rsid w:val="002052B3"/>
    <w:rsid w:val="002057E5"/>
    <w:rsid w:val="002059E4"/>
    <w:rsid w:val="00205C21"/>
    <w:rsid w:val="00205C86"/>
    <w:rsid w:val="00205E43"/>
    <w:rsid w:val="00205F62"/>
    <w:rsid w:val="002060A3"/>
    <w:rsid w:val="00206136"/>
    <w:rsid w:val="00206139"/>
    <w:rsid w:val="002068CD"/>
    <w:rsid w:val="0020694B"/>
    <w:rsid w:val="00206B57"/>
    <w:rsid w:val="00206DE7"/>
    <w:rsid w:val="00207050"/>
    <w:rsid w:val="00207496"/>
    <w:rsid w:val="00207693"/>
    <w:rsid w:val="002076F7"/>
    <w:rsid w:val="0020776E"/>
    <w:rsid w:val="00207922"/>
    <w:rsid w:val="002079F8"/>
    <w:rsid w:val="00207A0E"/>
    <w:rsid w:val="00207C9E"/>
    <w:rsid w:val="00207DCA"/>
    <w:rsid w:val="00207F2F"/>
    <w:rsid w:val="00210050"/>
    <w:rsid w:val="0021005C"/>
    <w:rsid w:val="0021009D"/>
    <w:rsid w:val="0021016F"/>
    <w:rsid w:val="00210175"/>
    <w:rsid w:val="00210246"/>
    <w:rsid w:val="00210354"/>
    <w:rsid w:val="00210360"/>
    <w:rsid w:val="002103C7"/>
    <w:rsid w:val="0021043C"/>
    <w:rsid w:val="002105C8"/>
    <w:rsid w:val="00210979"/>
    <w:rsid w:val="00210AF8"/>
    <w:rsid w:val="00210AF9"/>
    <w:rsid w:val="00210E39"/>
    <w:rsid w:val="002110B7"/>
    <w:rsid w:val="0021136F"/>
    <w:rsid w:val="00211B0E"/>
    <w:rsid w:val="00211E4F"/>
    <w:rsid w:val="00211F14"/>
    <w:rsid w:val="00211FE8"/>
    <w:rsid w:val="00212050"/>
    <w:rsid w:val="00212547"/>
    <w:rsid w:val="00212565"/>
    <w:rsid w:val="002126EC"/>
    <w:rsid w:val="0021277F"/>
    <w:rsid w:val="00212909"/>
    <w:rsid w:val="00212CAB"/>
    <w:rsid w:val="002133DA"/>
    <w:rsid w:val="002134A3"/>
    <w:rsid w:val="0021362E"/>
    <w:rsid w:val="00213650"/>
    <w:rsid w:val="002137A8"/>
    <w:rsid w:val="002138E0"/>
    <w:rsid w:val="00213AAB"/>
    <w:rsid w:val="00213BE1"/>
    <w:rsid w:val="00213DCC"/>
    <w:rsid w:val="00213E11"/>
    <w:rsid w:val="00213E1A"/>
    <w:rsid w:val="00213F14"/>
    <w:rsid w:val="0021408E"/>
    <w:rsid w:val="00214108"/>
    <w:rsid w:val="002142A2"/>
    <w:rsid w:val="00214685"/>
    <w:rsid w:val="0021488D"/>
    <w:rsid w:val="0021492A"/>
    <w:rsid w:val="002149BE"/>
    <w:rsid w:val="00214DA3"/>
    <w:rsid w:val="00214DD5"/>
    <w:rsid w:val="00214FB5"/>
    <w:rsid w:val="002151C2"/>
    <w:rsid w:val="0021521F"/>
    <w:rsid w:val="0021530D"/>
    <w:rsid w:val="0021574D"/>
    <w:rsid w:val="002159C8"/>
    <w:rsid w:val="002159CC"/>
    <w:rsid w:val="00215C62"/>
    <w:rsid w:val="00216218"/>
    <w:rsid w:val="002162F4"/>
    <w:rsid w:val="0021648A"/>
    <w:rsid w:val="0021667D"/>
    <w:rsid w:val="00216A15"/>
    <w:rsid w:val="00216A54"/>
    <w:rsid w:val="00216BE3"/>
    <w:rsid w:val="00216C7F"/>
    <w:rsid w:val="00216E49"/>
    <w:rsid w:val="00216FC9"/>
    <w:rsid w:val="00216FF3"/>
    <w:rsid w:val="002170B1"/>
    <w:rsid w:val="002170B8"/>
    <w:rsid w:val="00217200"/>
    <w:rsid w:val="002172C5"/>
    <w:rsid w:val="002173BD"/>
    <w:rsid w:val="00217878"/>
    <w:rsid w:val="00217942"/>
    <w:rsid w:val="00217E9B"/>
    <w:rsid w:val="00217F6D"/>
    <w:rsid w:val="00220150"/>
    <w:rsid w:val="002201F6"/>
    <w:rsid w:val="00220303"/>
    <w:rsid w:val="002203E3"/>
    <w:rsid w:val="00220770"/>
    <w:rsid w:val="002207BF"/>
    <w:rsid w:val="00220861"/>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780"/>
    <w:rsid w:val="00222859"/>
    <w:rsid w:val="00222929"/>
    <w:rsid w:val="00222F40"/>
    <w:rsid w:val="00222F77"/>
    <w:rsid w:val="00222FAE"/>
    <w:rsid w:val="00223043"/>
    <w:rsid w:val="00223127"/>
    <w:rsid w:val="0022314B"/>
    <w:rsid w:val="00223310"/>
    <w:rsid w:val="0022391D"/>
    <w:rsid w:val="00223DB8"/>
    <w:rsid w:val="00223F26"/>
    <w:rsid w:val="0022436E"/>
    <w:rsid w:val="002244A6"/>
    <w:rsid w:val="00224554"/>
    <w:rsid w:val="0022464D"/>
    <w:rsid w:val="0022473A"/>
    <w:rsid w:val="0022485C"/>
    <w:rsid w:val="002248AD"/>
    <w:rsid w:val="002248CC"/>
    <w:rsid w:val="00224B95"/>
    <w:rsid w:val="00224C10"/>
    <w:rsid w:val="00224D02"/>
    <w:rsid w:val="00224D37"/>
    <w:rsid w:val="00224F54"/>
    <w:rsid w:val="00225146"/>
    <w:rsid w:val="002251F3"/>
    <w:rsid w:val="002252FF"/>
    <w:rsid w:val="0022532D"/>
    <w:rsid w:val="0022534E"/>
    <w:rsid w:val="002253A8"/>
    <w:rsid w:val="002255D1"/>
    <w:rsid w:val="00225AB2"/>
    <w:rsid w:val="00225C5C"/>
    <w:rsid w:val="00225E0B"/>
    <w:rsid w:val="00225EF9"/>
    <w:rsid w:val="002260AA"/>
    <w:rsid w:val="002262E4"/>
    <w:rsid w:val="00226368"/>
    <w:rsid w:val="002265A3"/>
    <w:rsid w:val="002268B2"/>
    <w:rsid w:val="00226C17"/>
    <w:rsid w:val="00226C54"/>
    <w:rsid w:val="0022719B"/>
    <w:rsid w:val="002273F4"/>
    <w:rsid w:val="0022743E"/>
    <w:rsid w:val="002275E3"/>
    <w:rsid w:val="00227729"/>
    <w:rsid w:val="00227A65"/>
    <w:rsid w:val="00227A6F"/>
    <w:rsid w:val="00227C47"/>
    <w:rsid w:val="00227C4A"/>
    <w:rsid w:val="00227D62"/>
    <w:rsid w:val="00227D8F"/>
    <w:rsid w:val="00227E9C"/>
    <w:rsid w:val="00227F81"/>
    <w:rsid w:val="0023014B"/>
    <w:rsid w:val="00230318"/>
    <w:rsid w:val="00230521"/>
    <w:rsid w:val="002305B8"/>
    <w:rsid w:val="002307C9"/>
    <w:rsid w:val="00230825"/>
    <w:rsid w:val="00230909"/>
    <w:rsid w:val="00230940"/>
    <w:rsid w:val="00230ABE"/>
    <w:rsid w:val="00230ADE"/>
    <w:rsid w:val="00230BA2"/>
    <w:rsid w:val="00230CC7"/>
    <w:rsid w:val="00230CCD"/>
    <w:rsid w:val="00230EC6"/>
    <w:rsid w:val="0023133F"/>
    <w:rsid w:val="002313F3"/>
    <w:rsid w:val="0023193A"/>
    <w:rsid w:val="00231B2A"/>
    <w:rsid w:val="00231E4C"/>
    <w:rsid w:val="002320D8"/>
    <w:rsid w:val="00232140"/>
    <w:rsid w:val="002321F6"/>
    <w:rsid w:val="002324D8"/>
    <w:rsid w:val="00232601"/>
    <w:rsid w:val="002326CC"/>
    <w:rsid w:val="002327B8"/>
    <w:rsid w:val="0023293B"/>
    <w:rsid w:val="00232ABA"/>
    <w:rsid w:val="00232B54"/>
    <w:rsid w:val="00232BDE"/>
    <w:rsid w:val="00232CA2"/>
    <w:rsid w:val="00232EBA"/>
    <w:rsid w:val="00232F5D"/>
    <w:rsid w:val="00233108"/>
    <w:rsid w:val="00233426"/>
    <w:rsid w:val="00233455"/>
    <w:rsid w:val="0023352F"/>
    <w:rsid w:val="002336A4"/>
    <w:rsid w:val="0023377D"/>
    <w:rsid w:val="0023381D"/>
    <w:rsid w:val="002338B6"/>
    <w:rsid w:val="00233B39"/>
    <w:rsid w:val="00233C87"/>
    <w:rsid w:val="00233E74"/>
    <w:rsid w:val="00233E79"/>
    <w:rsid w:val="00234151"/>
    <w:rsid w:val="002341A7"/>
    <w:rsid w:val="002341B7"/>
    <w:rsid w:val="002342A5"/>
    <w:rsid w:val="00234A24"/>
    <w:rsid w:val="00234B44"/>
    <w:rsid w:val="00234BA8"/>
    <w:rsid w:val="00234CED"/>
    <w:rsid w:val="00234D72"/>
    <w:rsid w:val="00235233"/>
    <w:rsid w:val="002352A6"/>
    <w:rsid w:val="00235516"/>
    <w:rsid w:val="00235839"/>
    <w:rsid w:val="002358E5"/>
    <w:rsid w:val="00235981"/>
    <w:rsid w:val="00235A1A"/>
    <w:rsid w:val="00235C9A"/>
    <w:rsid w:val="0023600F"/>
    <w:rsid w:val="00236307"/>
    <w:rsid w:val="00236819"/>
    <w:rsid w:val="0023692B"/>
    <w:rsid w:val="00236A55"/>
    <w:rsid w:val="00236B00"/>
    <w:rsid w:val="00236B07"/>
    <w:rsid w:val="00236E83"/>
    <w:rsid w:val="00237158"/>
    <w:rsid w:val="00237212"/>
    <w:rsid w:val="0023726D"/>
    <w:rsid w:val="00237685"/>
    <w:rsid w:val="0023769D"/>
    <w:rsid w:val="00237B90"/>
    <w:rsid w:val="00237E0D"/>
    <w:rsid w:val="00237E54"/>
    <w:rsid w:val="002400EF"/>
    <w:rsid w:val="00240206"/>
    <w:rsid w:val="002402C9"/>
    <w:rsid w:val="002402CC"/>
    <w:rsid w:val="00240B32"/>
    <w:rsid w:val="00240C7A"/>
    <w:rsid w:val="00240C84"/>
    <w:rsid w:val="00240DAF"/>
    <w:rsid w:val="00240E81"/>
    <w:rsid w:val="0024128E"/>
    <w:rsid w:val="00241320"/>
    <w:rsid w:val="0024198E"/>
    <w:rsid w:val="00241A03"/>
    <w:rsid w:val="00241B3B"/>
    <w:rsid w:val="00241BC7"/>
    <w:rsid w:val="00241BDD"/>
    <w:rsid w:val="00241CCF"/>
    <w:rsid w:val="00241FB3"/>
    <w:rsid w:val="00242141"/>
    <w:rsid w:val="002422BB"/>
    <w:rsid w:val="002423C9"/>
    <w:rsid w:val="00242462"/>
    <w:rsid w:val="00242576"/>
    <w:rsid w:val="00242759"/>
    <w:rsid w:val="002427B8"/>
    <w:rsid w:val="0024281D"/>
    <w:rsid w:val="0024283D"/>
    <w:rsid w:val="00242CEE"/>
    <w:rsid w:val="00242D53"/>
    <w:rsid w:val="00242D83"/>
    <w:rsid w:val="00243222"/>
    <w:rsid w:val="0024356A"/>
    <w:rsid w:val="00243674"/>
    <w:rsid w:val="0024396F"/>
    <w:rsid w:val="00243FC7"/>
    <w:rsid w:val="00244135"/>
    <w:rsid w:val="0024421B"/>
    <w:rsid w:val="00244398"/>
    <w:rsid w:val="00244D57"/>
    <w:rsid w:val="00244E77"/>
    <w:rsid w:val="00244F24"/>
    <w:rsid w:val="002452D1"/>
    <w:rsid w:val="00245591"/>
    <w:rsid w:val="002455F1"/>
    <w:rsid w:val="00245623"/>
    <w:rsid w:val="00245898"/>
    <w:rsid w:val="00245DA2"/>
    <w:rsid w:val="00246223"/>
    <w:rsid w:val="002464EC"/>
    <w:rsid w:val="00246521"/>
    <w:rsid w:val="002465A7"/>
    <w:rsid w:val="002465CB"/>
    <w:rsid w:val="00246607"/>
    <w:rsid w:val="00246755"/>
    <w:rsid w:val="0024679E"/>
    <w:rsid w:val="00246D21"/>
    <w:rsid w:val="00246E33"/>
    <w:rsid w:val="00247021"/>
    <w:rsid w:val="0024705D"/>
    <w:rsid w:val="00247206"/>
    <w:rsid w:val="00247318"/>
    <w:rsid w:val="0024762A"/>
    <w:rsid w:val="0024774B"/>
    <w:rsid w:val="002477A0"/>
    <w:rsid w:val="002477EE"/>
    <w:rsid w:val="00247A9B"/>
    <w:rsid w:val="00247B1A"/>
    <w:rsid w:val="00247B64"/>
    <w:rsid w:val="00247B87"/>
    <w:rsid w:val="00247F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07"/>
    <w:rsid w:val="00251B2C"/>
    <w:rsid w:val="00251CEA"/>
    <w:rsid w:val="00251EF2"/>
    <w:rsid w:val="00251F5D"/>
    <w:rsid w:val="00251FE5"/>
    <w:rsid w:val="00252021"/>
    <w:rsid w:val="002520C9"/>
    <w:rsid w:val="00252109"/>
    <w:rsid w:val="002522E9"/>
    <w:rsid w:val="002525CF"/>
    <w:rsid w:val="002525D6"/>
    <w:rsid w:val="002525FF"/>
    <w:rsid w:val="002528D2"/>
    <w:rsid w:val="0025291E"/>
    <w:rsid w:val="00252952"/>
    <w:rsid w:val="002529E7"/>
    <w:rsid w:val="00252BAA"/>
    <w:rsid w:val="00252C54"/>
    <w:rsid w:val="00252D8F"/>
    <w:rsid w:val="0025309A"/>
    <w:rsid w:val="0025339D"/>
    <w:rsid w:val="00253421"/>
    <w:rsid w:val="00253548"/>
    <w:rsid w:val="0025386A"/>
    <w:rsid w:val="00253874"/>
    <w:rsid w:val="00253D08"/>
    <w:rsid w:val="0025400E"/>
    <w:rsid w:val="002540A3"/>
    <w:rsid w:val="002540A4"/>
    <w:rsid w:val="00254117"/>
    <w:rsid w:val="002542DD"/>
    <w:rsid w:val="002542FC"/>
    <w:rsid w:val="002543F6"/>
    <w:rsid w:val="002545CF"/>
    <w:rsid w:val="002546E5"/>
    <w:rsid w:val="002546FC"/>
    <w:rsid w:val="002547FA"/>
    <w:rsid w:val="002548A7"/>
    <w:rsid w:val="002549EF"/>
    <w:rsid w:val="00254A35"/>
    <w:rsid w:val="00254A5E"/>
    <w:rsid w:val="00254C82"/>
    <w:rsid w:val="00254CE5"/>
    <w:rsid w:val="00254DBD"/>
    <w:rsid w:val="00254E4D"/>
    <w:rsid w:val="00254F26"/>
    <w:rsid w:val="00254F3D"/>
    <w:rsid w:val="002551A5"/>
    <w:rsid w:val="00255809"/>
    <w:rsid w:val="00255889"/>
    <w:rsid w:val="00255BF1"/>
    <w:rsid w:val="002560BB"/>
    <w:rsid w:val="002562CA"/>
    <w:rsid w:val="0025648B"/>
    <w:rsid w:val="00256EA6"/>
    <w:rsid w:val="00257048"/>
    <w:rsid w:val="00257158"/>
    <w:rsid w:val="00257607"/>
    <w:rsid w:val="00257649"/>
    <w:rsid w:val="00257665"/>
    <w:rsid w:val="0025778E"/>
    <w:rsid w:val="002579C2"/>
    <w:rsid w:val="00257A23"/>
    <w:rsid w:val="00257DEB"/>
    <w:rsid w:val="002600ED"/>
    <w:rsid w:val="00260460"/>
    <w:rsid w:val="00260461"/>
    <w:rsid w:val="002604BF"/>
    <w:rsid w:val="002606FA"/>
    <w:rsid w:val="0026074F"/>
    <w:rsid w:val="00260772"/>
    <w:rsid w:val="0026083B"/>
    <w:rsid w:val="00260961"/>
    <w:rsid w:val="00260B8B"/>
    <w:rsid w:val="00260FEA"/>
    <w:rsid w:val="00261010"/>
    <w:rsid w:val="00261103"/>
    <w:rsid w:val="002611A5"/>
    <w:rsid w:val="002611B0"/>
    <w:rsid w:val="0026141C"/>
    <w:rsid w:val="0026162A"/>
    <w:rsid w:val="0026171E"/>
    <w:rsid w:val="00261916"/>
    <w:rsid w:val="00261922"/>
    <w:rsid w:val="0026194A"/>
    <w:rsid w:val="00261B73"/>
    <w:rsid w:val="00261BBC"/>
    <w:rsid w:val="00261C70"/>
    <w:rsid w:val="00261EF3"/>
    <w:rsid w:val="002623FF"/>
    <w:rsid w:val="002627C0"/>
    <w:rsid w:val="00262951"/>
    <w:rsid w:val="00262962"/>
    <w:rsid w:val="00262A04"/>
    <w:rsid w:val="00262C13"/>
    <w:rsid w:val="00262C37"/>
    <w:rsid w:val="00262E70"/>
    <w:rsid w:val="00263124"/>
    <w:rsid w:val="00263145"/>
    <w:rsid w:val="00263153"/>
    <w:rsid w:val="00263556"/>
    <w:rsid w:val="002635DC"/>
    <w:rsid w:val="00263A94"/>
    <w:rsid w:val="00263B70"/>
    <w:rsid w:val="00263E60"/>
    <w:rsid w:val="0026404B"/>
    <w:rsid w:val="002640AE"/>
    <w:rsid w:val="002641C6"/>
    <w:rsid w:val="002641FA"/>
    <w:rsid w:val="002643D4"/>
    <w:rsid w:val="0026456B"/>
    <w:rsid w:val="00264818"/>
    <w:rsid w:val="00264838"/>
    <w:rsid w:val="00264859"/>
    <w:rsid w:val="00264DB4"/>
    <w:rsid w:val="00264E3C"/>
    <w:rsid w:val="0026526F"/>
    <w:rsid w:val="002655F7"/>
    <w:rsid w:val="002656C8"/>
    <w:rsid w:val="002656F4"/>
    <w:rsid w:val="00265BEA"/>
    <w:rsid w:val="00265C46"/>
    <w:rsid w:val="00265C48"/>
    <w:rsid w:val="00266027"/>
    <w:rsid w:val="00266218"/>
    <w:rsid w:val="002662B2"/>
    <w:rsid w:val="00266753"/>
    <w:rsid w:val="0026695E"/>
    <w:rsid w:val="00266B0A"/>
    <w:rsid w:val="00266D8A"/>
    <w:rsid w:val="00266F47"/>
    <w:rsid w:val="0026720B"/>
    <w:rsid w:val="00267323"/>
    <w:rsid w:val="00267461"/>
    <w:rsid w:val="002674C2"/>
    <w:rsid w:val="002674E9"/>
    <w:rsid w:val="00267B13"/>
    <w:rsid w:val="00267B7D"/>
    <w:rsid w:val="00267E1C"/>
    <w:rsid w:val="00267F51"/>
    <w:rsid w:val="00270188"/>
    <w:rsid w:val="002706C2"/>
    <w:rsid w:val="00270776"/>
    <w:rsid w:val="002708EA"/>
    <w:rsid w:val="00270B61"/>
    <w:rsid w:val="00270DA3"/>
    <w:rsid w:val="00271007"/>
    <w:rsid w:val="002711F2"/>
    <w:rsid w:val="00271262"/>
    <w:rsid w:val="00271351"/>
    <w:rsid w:val="002714E1"/>
    <w:rsid w:val="00271665"/>
    <w:rsid w:val="002717F0"/>
    <w:rsid w:val="0027193F"/>
    <w:rsid w:val="00271977"/>
    <w:rsid w:val="00271A1C"/>
    <w:rsid w:val="00271D81"/>
    <w:rsid w:val="00271FD5"/>
    <w:rsid w:val="0027238C"/>
    <w:rsid w:val="0027239C"/>
    <w:rsid w:val="00272503"/>
    <w:rsid w:val="00272DDB"/>
    <w:rsid w:val="002734E7"/>
    <w:rsid w:val="0027352B"/>
    <w:rsid w:val="002739AE"/>
    <w:rsid w:val="00273BA8"/>
    <w:rsid w:val="00273F3B"/>
    <w:rsid w:val="00274160"/>
    <w:rsid w:val="002742FE"/>
    <w:rsid w:val="00274891"/>
    <w:rsid w:val="002748AB"/>
    <w:rsid w:val="00274AE8"/>
    <w:rsid w:val="00274BE6"/>
    <w:rsid w:val="00274BFF"/>
    <w:rsid w:val="00274F0D"/>
    <w:rsid w:val="00274F44"/>
    <w:rsid w:val="00275146"/>
    <w:rsid w:val="002751FB"/>
    <w:rsid w:val="0027532A"/>
    <w:rsid w:val="00275380"/>
    <w:rsid w:val="00275419"/>
    <w:rsid w:val="00275C9B"/>
    <w:rsid w:val="00275D3F"/>
    <w:rsid w:val="00275DAD"/>
    <w:rsid w:val="00276146"/>
    <w:rsid w:val="002763C5"/>
    <w:rsid w:val="002763F2"/>
    <w:rsid w:val="002764D5"/>
    <w:rsid w:val="00276592"/>
    <w:rsid w:val="00276AAD"/>
    <w:rsid w:val="00276AFE"/>
    <w:rsid w:val="00276CA8"/>
    <w:rsid w:val="00276E53"/>
    <w:rsid w:val="0027705A"/>
    <w:rsid w:val="002777CE"/>
    <w:rsid w:val="002778C8"/>
    <w:rsid w:val="00280156"/>
    <w:rsid w:val="00280215"/>
    <w:rsid w:val="00280331"/>
    <w:rsid w:val="00280367"/>
    <w:rsid w:val="0028039E"/>
    <w:rsid w:val="00280757"/>
    <w:rsid w:val="00280B2E"/>
    <w:rsid w:val="00280CB3"/>
    <w:rsid w:val="00280E6C"/>
    <w:rsid w:val="0028115B"/>
    <w:rsid w:val="00281164"/>
    <w:rsid w:val="00281200"/>
    <w:rsid w:val="00281481"/>
    <w:rsid w:val="002814B1"/>
    <w:rsid w:val="002814ED"/>
    <w:rsid w:val="00281784"/>
    <w:rsid w:val="0028182A"/>
    <w:rsid w:val="00281D18"/>
    <w:rsid w:val="00282044"/>
    <w:rsid w:val="002822AF"/>
    <w:rsid w:val="00282323"/>
    <w:rsid w:val="00282391"/>
    <w:rsid w:val="002826AF"/>
    <w:rsid w:val="00282CD5"/>
    <w:rsid w:val="00282EB0"/>
    <w:rsid w:val="00282F09"/>
    <w:rsid w:val="00283253"/>
    <w:rsid w:val="002832BA"/>
    <w:rsid w:val="002834B3"/>
    <w:rsid w:val="00283678"/>
    <w:rsid w:val="002836C0"/>
    <w:rsid w:val="0028371C"/>
    <w:rsid w:val="002837AA"/>
    <w:rsid w:val="00283B37"/>
    <w:rsid w:val="00283C8F"/>
    <w:rsid w:val="00283DEE"/>
    <w:rsid w:val="00284380"/>
    <w:rsid w:val="0028439A"/>
    <w:rsid w:val="00284483"/>
    <w:rsid w:val="0028495C"/>
    <w:rsid w:val="00284AB4"/>
    <w:rsid w:val="00284AB5"/>
    <w:rsid w:val="00284C11"/>
    <w:rsid w:val="00284D0A"/>
    <w:rsid w:val="00284F61"/>
    <w:rsid w:val="00284FFD"/>
    <w:rsid w:val="0028524D"/>
    <w:rsid w:val="00285B05"/>
    <w:rsid w:val="00285DE4"/>
    <w:rsid w:val="00286290"/>
    <w:rsid w:val="002862D9"/>
    <w:rsid w:val="0028639A"/>
    <w:rsid w:val="002864AC"/>
    <w:rsid w:val="00286734"/>
    <w:rsid w:val="0028679F"/>
    <w:rsid w:val="002868CE"/>
    <w:rsid w:val="002869C2"/>
    <w:rsid w:val="00286A7D"/>
    <w:rsid w:val="00286B51"/>
    <w:rsid w:val="00286FB6"/>
    <w:rsid w:val="00287015"/>
    <w:rsid w:val="002871C1"/>
    <w:rsid w:val="002873CF"/>
    <w:rsid w:val="0028744F"/>
    <w:rsid w:val="00287560"/>
    <w:rsid w:val="00287569"/>
    <w:rsid w:val="00287870"/>
    <w:rsid w:val="002878DD"/>
    <w:rsid w:val="00287B00"/>
    <w:rsid w:val="00287C79"/>
    <w:rsid w:val="00290255"/>
    <w:rsid w:val="002902FE"/>
    <w:rsid w:val="0029047D"/>
    <w:rsid w:val="002904C8"/>
    <w:rsid w:val="00290572"/>
    <w:rsid w:val="00290573"/>
    <w:rsid w:val="002909FC"/>
    <w:rsid w:val="00290C1F"/>
    <w:rsid w:val="00290CF0"/>
    <w:rsid w:val="00291048"/>
    <w:rsid w:val="00291113"/>
    <w:rsid w:val="00291403"/>
    <w:rsid w:val="0029159D"/>
    <w:rsid w:val="002918A6"/>
    <w:rsid w:val="002918C3"/>
    <w:rsid w:val="00291B7C"/>
    <w:rsid w:val="00291BF1"/>
    <w:rsid w:val="00291C39"/>
    <w:rsid w:val="00291CB1"/>
    <w:rsid w:val="00291FED"/>
    <w:rsid w:val="00292170"/>
    <w:rsid w:val="002921F3"/>
    <w:rsid w:val="0029225A"/>
    <w:rsid w:val="00292521"/>
    <w:rsid w:val="00292604"/>
    <w:rsid w:val="00292753"/>
    <w:rsid w:val="00292C4A"/>
    <w:rsid w:val="00292E6B"/>
    <w:rsid w:val="00292ECE"/>
    <w:rsid w:val="00292ED1"/>
    <w:rsid w:val="00292F7F"/>
    <w:rsid w:val="002930C9"/>
    <w:rsid w:val="0029316C"/>
    <w:rsid w:val="0029318A"/>
    <w:rsid w:val="002931D1"/>
    <w:rsid w:val="002931FD"/>
    <w:rsid w:val="002932D7"/>
    <w:rsid w:val="00293350"/>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756"/>
    <w:rsid w:val="00295A69"/>
    <w:rsid w:val="00295B00"/>
    <w:rsid w:val="00295BC5"/>
    <w:rsid w:val="00296193"/>
    <w:rsid w:val="00296410"/>
    <w:rsid w:val="002964B3"/>
    <w:rsid w:val="0029679A"/>
    <w:rsid w:val="00296978"/>
    <w:rsid w:val="00296995"/>
    <w:rsid w:val="00296AA2"/>
    <w:rsid w:val="00296ACB"/>
    <w:rsid w:val="00296AE4"/>
    <w:rsid w:val="00296B46"/>
    <w:rsid w:val="00296CAA"/>
    <w:rsid w:val="00296DC9"/>
    <w:rsid w:val="00296F16"/>
    <w:rsid w:val="00296F64"/>
    <w:rsid w:val="002970F4"/>
    <w:rsid w:val="002975B0"/>
    <w:rsid w:val="002975BE"/>
    <w:rsid w:val="00297727"/>
    <w:rsid w:val="00297781"/>
    <w:rsid w:val="0029784C"/>
    <w:rsid w:val="0029785F"/>
    <w:rsid w:val="00297A89"/>
    <w:rsid w:val="00297AB9"/>
    <w:rsid w:val="00297EBA"/>
    <w:rsid w:val="002A006D"/>
    <w:rsid w:val="002A0096"/>
    <w:rsid w:val="002A02DF"/>
    <w:rsid w:val="002A071B"/>
    <w:rsid w:val="002A08C5"/>
    <w:rsid w:val="002A095C"/>
    <w:rsid w:val="002A0BD5"/>
    <w:rsid w:val="002A0C48"/>
    <w:rsid w:val="002A0C7E"/>
    <w:rsid w:val="002A115B"/>
    <w:rsid w:val="002A15A0"/>
    <w:rsid w:val="002A17F3"/>
    <w:rsid w:val="002A195E"/>
    <w:rsid w:val="002A1A30"/>
    <w:rsid w:val="002A1DAC"/>
    <w:rsid w:val="002A1F0E"/>
    <w:rsid w:val="002A21AF"/>
    <w:rsid w:val="002A25A3"/>
    <w:rsid w:val="002A2694"/>
    <w:rsid w:val="002A2918"/>
    <w:rsid w:val="002A2BA7"/>
    <w:rsid w:val="002A2FFA"/>
    <w:rsid w:val="002A30D7"/>
    <w:rsid w:val="002A310A"/>
    <w:rsid w:val="002A311A"/>
    <w:rsid w:val="002A3170"/>
    <w:rsid w:val="002A347C"/>
    <w:rsid w:val="002A355E"/>
    <w:rsid w:val="002A35D0"/>
    <w:rsid w:val="002A366D"/>
    <w:rsid w:val="002A37C2"/>
    <w:rsid w:val="002A3906"/>
    <w:rsid w:val="002A3CB8"/>
    <w:rsid w:val="002A3D00"/>
    <w:rsid w:val="002A3DE9"/>
    <w:rsid w:val="002A4419"/>
    <w:rsid w:val="002A4454"/>
    <w:rsid w:val="002A4571"/>
    <w:rsid w:val="002A46CD"/>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CE8"/>
    <w:rsid w:val="002A6D43"/>
    <w:rsid w:val="002A6DD9"/>
    <w:rsid w:val="002A6E23"/>
    <w:rsid w:val="002A6E46"/>
    <w:rsid w:val="002A6FE5"/>
    <w:rsid w:val="002A70AF"/>
    <w:rsid w:val="002A716C"/>
    <w:rsid w:val="002A726A"/>
    <w:rsid w:val="002A75D1"/>
    <w:rsid w:val="002A766C"/>
    <w:rsid w:val="002A778C"/>
    <w:rsid w:val="002A7881"/>
    <w:rsid w:val="002A790C"/>
    <w:rsid w:val="002A7999"/>
    <w:rsid w:val="002A7A43"/>
    <w:rsid w:val="002A7AB7"/>
    <w:rsid w:val="002A7F2E"/>
    <w:rsid w:val="002B00DB"/>
    <w:rsid w:val="002B0153"/>
    <w:rsid w:val="002B0586"/>
    <w:rsid w:val="002B063F"/>
    <w:rsid w:val="002B0755"/>
    <w:rsid w:val="002B077D"/>
    <w:rsid w:val="002B0790"/>
    <w:rsid w:val="002B0A11"/>
    <w:rsid w:val="002B0A59"/>
    <w:rsid w:val="002B0A94"/>
    <w:rsid w:val="002B0BFC"/>
    <w:rsid w:val="002B1007"/>
    <w:rsid w:val="002B113E"/>
    <w:rsid w:val="002B1298"/>
    <w:rsid w:val="002B13A3"/>
    <w:rsid w:val="002B1468"/>
    <w:rsid w:val="002B15C0"/>
    <w:rsid w:val="002B15DB"/>
    <w:rsid w:val="002B15E7"/>
    <w:rsid w:val="002B1950"/>
    <w:rsid w:val="002B1C8A"/>
    <w:rsid w:val="002B1EEC"/>
    <w:rsid w:val="002B1F7B"/>
    <w:rsid w:val="002B212C"/>
    <w:rsid w:val="002B222C"/>
    <w:rsid w:val="002B2283"/>
    <w:rsid w:val="002B25A6"/>
    <w:rsid w:val="002B2983"/>
    <w:rsid w:val="002B2BE7"/>
    <w:rsid w:val="002B2C1C"/>
    <w:rsid w:val="002B2D64"/>
    <w:rsid w:val="002B2EC1"/>
    <w:rsid w:val="002B2F51"/>
    <w:rsid w:val="002B3695"/>
    <w:rsid w:val="002B370D"/>
    <w:rsid w:val="002B39FA"/>
    <w:rsid w:val="002B3C89"/>
    <w:rsid w:val="002B3DC5"/>
    <w:rsid w:val="002B400E"/>
    <w:rsid w:val="002B4097"/>
    <w:rsid w:val="002B4219"/>
    <w:rsid w:val="002B42C0"/>
    <w:rsid w:val="002B441C"/>
    <w:rsid w:val="002B445F"/>
    <w:rsid w:val="002B485D"/>
    <w:rsid w:val="002B4AAD"/>
    <w:rsid w:val="002B4C15"/>
    <w:rsid w:val="002B4DA9"/>
    <w:rsid w:val="002B519A"/>
    <w:rsid w:val="002B5626"/>
    <w:rsid w:val="002B5785"/>
    <w:rsid w:val="002B599D"/>
    <w:rsid w:val="002B5A59"/>
    <w:rsid w:val="002B5B5C"/>
    <w:rsid w:val="002B5C9E"/>
    <w:rsid w:val="002B5E10"/>
    <w:rsid w:val="002B5F9F"/>
    <w:rsid w:val="002B613F"/>
    <w:rsid w:val="002B631C"/>
    <w:rsid w:val="002B651F"/>
    <w:rsid w:val="002B664B"/>
    <w:rsid w:val="002B6937"/>
    <w:rsid w:val="002B6A79"/>
    <w:rsid w:val="002B6C60"/>
    <w:rsid w:val="002B6C94"/>
    <w:rsid w:val="002B7116"/>
    <w:rsid w:val="002B7497"/>
    <w:rsid w:val="002B762B"/>
    <w:rsid w:val="002B765B"/>
    <w:rsid w:val="002B769E"/>
    <w:rsid w:val="002B778C"/>
    <w:rsid w:val="002B7935"/>
    <w:rsid w:val="002C0080"/>
    <w:rsid w:val="002C02BB"/>
    <w:rsid w:val="002C0394"/>
    <w:rsid w:val="002C0572"/>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291"/>
    <w:rsid w:val="002C3367"/>
    <w:rsid w:val="002C33B0"/>
    <w:rsid w:val="002C33F2"/>
    <w:rsid w:val="002C3714"/>
    <w:rsid w:val="002C3816"/>
    <w:rsid w:val="002C389B"/>
    <w:rsid w:val="002C3E21"/>
    <w:rsid w:val="002C3EFC"/>
    <w:rsid w:val="002C3FEE"/>
    <w:rsid w:val="002C4059"/>
    <w:rsid w:val="002C426F"/>
    <w:rsid w:val="002C44A9"/>
    <w:rsid w:val="002C45C6"/>
    <w:rsid w:val="002C4930"/>
    <w:rsid w:val="002C4DE9"/>
    <w:rsid w:val="002C4F66"/>
    <w:rsid w:val="002C4FD9"/>
    <w:rsid w:val="002C5178"/>
    <w:rsid w:val="002C5323"/>
    <w:rsid w:val="002C5399"/>
    <w:rsid w:val="002C5845"/>
    <w:rsid w:val="002C5956"/>
    <w:rsid w:val="002C59B0"/>
    <w:rsid w:val="002C59F3"/>
    <w:rsid w:val="002C5E1F"/>
    <w:rsid w:val="002C5E24"/>
    <w:rsid w:val="002C600E"/>
    <w:rsid w:val="002C6124"/>
    <w:rsid w:val="002C657D"/>
    <w:rsid w:val="002C6627"/>
    <w:rsid w:val="002C667A"/>
    <w:rsid w:val="002C68E1"/>
    <w:rsid w:val="002C6A9D"/>
    <w:rsid w:val="002C6AF1"/>
    <w:rsid w:val="002C6BD2"/>
    <w:rsid w:val="002C7431"/>
    <w:rsid w:val="002C74BC"/>
    <w:rsid w:val="002C7CEF"/>
    <w:rsid w:val="002C7F19"/>
    <w:rsid w:val="002D02EA"/>
    <w:rsid w:val="002D0668"/>
    <w:rsid w:val="002D081D"/>
    <w:rsid w:val="002D08B1"/>
    <w:rsid w:val="002D0A44"/>
    <w:rsid w:val="002D15B5"/>
    <w:rsid w:val="002D18A3"/>
    <w:rsid w:val="002D1935"/>
    <w:rsid w:val="002D1F42"/>
    <w:rsid w:val="002D20EA"/>
    <w:rsid w:val="002D2388"/>
    <w:rsid w:val="002D26B8"/>
    <w:rsid w:val="002D270C"/>
    <w:rsid w:val="002D285B"/>
    <w:rsid w:val="002D2BBE"/>
    <w:rsid w:val="002D2D41"/>
    <w:rsid w:val="002D2D88"/>
    <w:rsid w:val="002D2D8F"/>
    <w:rsid w:val="002D2F35"/>
    <w:rsid w:val="002D31D9"/>
    <w:rsid w:val="002D3309"/>
    <w:rsid w:val="002D33EA"/>
    <w:rsid w:val="002D361B"/>
    <w:rsid w:val="002D38B6"/>
    <w:rsid w:val="002D39BE"/>
    <w:rsid w:val="002D39C2"/>
    <w:rsid w:val="002D3EB9"/>
    <w:rsid w:val="002D3F0A"/>
    <w:rsid w:val="002D4234"/>
    <w:rsid w:val="002D43E7"/>
    <w:rsid w:val="002D45BF"/>
    <w:rsid w:val="002D45E2"/>
    <w:rsid w:val="002D47D6"/>
    <w:rsid w:val="002D483D"/>
    <w:rsid w:val="002D4A40"/>
    <w:rsid w:val="002D4B73"/>
    <w:rsid w:val="002D4E5B"/>
    <w:rsid w:val="002D5024"/>
    <w:rsid w:val="002D5526"/>
    <w:rsid w:val="002D574B"/>
    <w:rsid w:val="002D5970"/>
    <w:rsid w:val="002D59DA"/>
    <w:rsid w:val="002D5B01"/>
    <w:rsid w:val="002D5C42"/>
    <w:rsid w:val="002D5E8E"/>
    <w:rsid w:val="002D6061"/>
    <w:rsid w:val="002D6228"/>
    <w:rsid w:val="002D6843"/>
    <w:rsid w:val="002D68E3"/>
    <w:rsid w:val="002D6D42"/>
    <w:rsid w:val="002D6F57"/>
    <w:rsid w:val="002D6F61"/>
    <w:rsid w:val="002D715D"/>
    <w:rsid w:val="002D7208"/>
    <w:rsid w:val="002D73EB"/>
    <w:rsid w:val="002D74EE"/>
    <w:rsid w:val="002D7712"/>
    <w:rsid w:val="002D78A9"/>
    <w:rsid w:val="002D7F03"/>
    <w:rsid w:val="002D7F0E"/>
    <w:rsid w:val="002E02A6"/>
    <w:rsid w:val="002E0966"/>
    <w:rsid w:val="002E0A9C"/>
    <w:rsid w:val="002E0E14"/>
    <w:rsid w:val="002E0F4F"/>
    <w:rsid w:val="002E137E"/>
    <w:rsid w:val="002E13BD"/>
    <w:rsid w:val="002E148B"/>
    <w:rsid w:val="002E14EC"/>
    <w:rsid w:val="002E170C"/>
    <w:rsid w:val="002E17E4"/>
    <w:rsid w:val="002E186F"/>
    <w:rsid w:val="002E1893"/>
    <w:rsid w:val="002E199A"/>
    <w:rsid w:val="002E1D67"/>
    <w:rsid w:val="002E1F8F"/>
    <w:rsid w:val="002E256C"/>
    <w:rsid w:val="002E2599"/>
    <w:rsid w:val="002E26B3"/>
    <w:rsid w:val="002E275B"/>
    <w:rsid w:val="002E283D"/>
    <w:rsid w:val="002E2B30"/>
    <w:rsid w:val="002E2DD4"/>
    <w:rsid w:val="002E2F56"/>
    <w:rsid w:val="002E30B1"/>
    <w:rsid w:val="002E31EB"/>
    <w:rsid w:val="002E3421"/>
    <w:rsid w:val="002E3B0E"/>
    <w:rsid w:val="002E3C2A"/>
    <w:rsid w:val="002E3CEA"/>
    <w:rsid w:val="002E4247"/>
    <w:rsid w:val="002E436D"/>
    <w:rsid w:val="002E4475"/>
    <w:rsid w:val="002E4672"/>
    <w:rsid w:val="002E4AB0"/>
    <w:rsid w:val="002E4B57"/>
    <w:rsid w:val="002E4BF5"/>
    <w:rsid w:val="002E4D5F"/>
    <w:rsid w:val="002E5001"/>
    <w:rsid w:val="002E53ED"/>
    <w:rsid w:val="002E549B"/>
    <w:rsid w:val="002E574A"/>
    <w:rsid w:val="002E5798"/>
    <w:rsid w:val="002E581D"/>
    <w:rsid w:val="002E5B26"/>
    <w:rsid w:val="002E5C62"/>
    <w:rsid w:val="002E5D58"/>
    <w:rsid w:val="002E5EF9"/>
    <w:rsid w:val="002E620B"/>
    <w:rsid w:val="002E62D7"/>
    <w:rsid w:val="002E65E9"/>
    <w:rsid w:val="002E6601"/>
    <w:rsid w:val="002E6A85"/>
    <w:rsid w:val="002E6A94"/>
    <w:rsid w:val="002E6BE6"/>
    <w:rsid w:val="002E6C6C"/>
    <w:rsid w:val="002E6FFF"/>
    <w:rsid w:val="002E75E1"/>
    <w:rsid w:val="002E76C6"/>
    <w:rsid w:val="002E7986"/>
    <w:rsid w:val="002E7C06"/>
    <w:rsid w:val="002E7EDA"/>
    <w:rsid w:val="002E7F09"/>
    <w:rsid w:val="002F03B0"/>
    <w:rsid w:val="002F0414"/>
    <w:rsid w:val="002F0506"/>
    <w:rsid w:val="002F0697"/>
    <w:rsid w:val="002F0767"/>
    <w:rsid w:val="002F087B"/>
    <w:rsid w:val="002F089B"/>
    <w:rsid w:val="002F08C2"/>
    <w:rsid w:val="002F0984"/>
    <w:rsid w:val="002F0C3F"/>
    <w:rsid w:val="002F0C5B"/>
    <w:rsid w:val="002F0DCE"/>
    <w:rsid w:val="002F1239"/>
    <w:rsid w:val="002F149E"/>
    <w:rsid w:val="002F1578"/>
    <w:rsid w:val="002F162B"/>
    <w:rsid w:val="002F1654"/>
    <w:rsid w:val="002F1717"/>
    <w:rsid w:val="002F18CD"/>
    <w:rsid w:val="002F1911"/>
    <w:rsid w:val="002F19A6"/>
    <w:rsid w:val="002F1E1C"/>
    <w:rsid w:val="002F230D"/>
    <w:rsid w:val="002F2556"/>
    <w:rsid w:val="002F25CA"/>
    <w:rsid w:val="002F2645"/>
    <w:rsid w:val="002F26B7"/>
    <w:rsid w:val="002F2782"/>
    <w:rsid w:val="002F27B5"/>
    <w:rsid w:val="002F2921"/>
    <w:rsid w:val="002F2960"/>
    <w:rsid w:val="002F2A9F"/>
    <w:rsid w:val="002F2FB6"/>
    <w:rsid w:val="002F33F6"/>
    <w:rsid w:val="002F351A"/>
    <w:rsid w:val="002F355E"/>
    <w:rsid w:val="002F36AC"/>
    <w:rsid w:val="002F38C5"/>
    <w:rsid w:val="002F3B30"/>
    <w:rsid w:val="002F3E40"/>
    <w:rsid w:val="002F3E46"/>
    <w:rsid w:val="002F4194"/>
    <w:rsid w:val="002F432B"/>
    <w:rsid w:val="002F4A91"/>
    <w:rsid w:val="002F4A99"/>
    <w:rsid w:val="002F4AC8"/>
    <w:rsid w:val="002F4B40"/>
    <w:rsid w:val="002F4BA6"/>
    <w:rsid w:val="002F4CF7"/>
    <w:rsid w:val="002F5158"/>
    <w:rsid w:val="002F53CB"/>
    <w:rsid w:val="002F5433"/>
    <w:rsid w:val="002F55F4"/>
    <w:rsid w:val="002F5A20"/>
    <w:rsid w:val="002F5AFB"/>
    <w:rsid w:val="002F5E2F"/>
    <w:rsid w:val="002F5EE7"/>
    <w:rsid w:val="002F6042"/>
    <w:rsid w:val="002F60CB"/>
    <w:rsid w:val="002F6103"/>
    <w:rsid w:val="002F6181"/>
    <w:rsid w:val="002F6233"/>
    <w:rsid w:val="002F627A"/>
    <w:rsid w:val="002F634D"/>
    <w:rsid w:val="002F6446"/>
    <w:rsid w:val="002F656B"/>
    <w:rsid w:val="002F6632"/>
    <w:rsid w:val="002F6A7F"/>
    <w:rsid w:val="002F6C59"/>
    <w:rsid w:val="002F7134"/>
    <w:rsid w:val="002F7151"/>
    <w:rsid w:val="002F72ED"/>
    <w:rsid w:val="002F73C2"/>
    <w:rsid w:val="002F73FC"/>
    <w:rsid w:val="002F7642"/>
    <w:rsid w:val="002F786F"/>
    <w:rsid w:val="002F78AD"/>
    <w:rsid w:val="002F7DFA"/>
    <w:rsid w:val="00300062"/>
    <w:rsid w:val="0030010E"/>
    <w:rsid w:val="00300162"/>
    <w:rsid w:val="0030026C"/>
    <w:rsid w:val="0030088D"/>
    <w:rsid w:val="003009DD"/>
    <w:rsid w:val="00300A64"/>
    <w:rsid w:val="00300D35"/>
    <w:rsid w:val="00300EE0"/>
    <w:rsid w:val="00300F24"/>
    <w:rsid w:val="0030118B"/>
    <w:rsid w:val="0030158C"/>
    <w:rsid w:val="003017D9"/>
    <w:rsid w:val="00301B2F"/>
    <w:rsid w:val="00301CB1"/>
    <w:rsid w:val="00301D39"/>
    <w:rsid w:val="00301E41"/>
    <w:rsid w:val="00301F7A"/>
    <w:rsid w:val="00301FBE"/>
    <w:rsid w:val="00302659"/>
    <w:rsid w:val="003028A8"/>
    <w:rsid w:val="003028CF"/>
    <w:rsid w:val="00302A2E"/>
    <w:rsid w:val="00302DBA"/>
    <w:rsid w:val="00302E04"/>
    <w:rsid w:val="003030CD"/>
    <w:rsid w:val="00303240"/>
    <w:rsid w:val="003033FA"/>
    <w:rsid w:val="00303549"/>
    <w:rsid w:val="003035B2"/>
    <w:rsid w:val="003035B6"/>
    <w:rsid w:val="003037BE"/>
    <w:rsid w:val="0030390E"/>
    <w:rsid w:val="00303982"/>
    <w:rsid w:val="00303A47"/>
    <w:rsid w:val="00303B33"/>
    <w:rsid w:val="00303DED"/>
    <w:rsid w:val="00304458"/>
    <w:rsid w:val="00304A4B"/>
    <w:rsid w:val="00304BCC"/>
    <w:rsid w:val="00304C24"/>
    <w:rsid w:val="00305502"/>
    <w:rsid w:val="003055E5"/>
    <w:rsid w:val="003056E6"/>
    <w:rsid w:val="00305813"/>
    <w:rsid w:val="003059BB"/>
    <w:rsid w:val="00305B06"/>
    <w:rsid w:val="00305CAC"/>
    <w:rsid w:val="00305E23"/>
    <w:rsid w:val="003060DF"/>
    <w:rsid w:val="00306317"/>
    <w:rsid w:val="0030633D"/>
    <w:rsid w:val="0030644B"/>
    <w:rsid w:val="0030647D"/>
    <w:rsid w:val="0030655E"/>
    <w:rsid w:val="003065B8"/>
    <w:rsid w:val="00306861"/>
    <w:rsid w:val="003069F0"/>
    <w:rsid w:val="00306BF6"/>
    <w:rsid w:val="00306C8F"/>
    <w:rsid w:val="00306D79"/>
    <w:rsid w:val="00306E5C"/>
    <w:rsid w:val="00306E8E"/>
    <w:rsid w:val="0030721B"/>
    <w:rsid w:val="0030751A"/>
    <w:rsid w:val="003075A2"/>
    <w:rsid w:val="0030762E"/>
    <w:rsid w:val="00307C69"/>
    <w:rsid w:val="00307D9A"/>
    <w:rsid w:val="00307E76"/>
    <w:rsid w:val="003104F9"/>
    <w:rsid w:val="00310645"/>
    <w:rsid w:val="00310AAF"/>
    <w:rsid w:val="003115DC"/>
    <w:rsid w:val="003116DA"/>
    <w:rsid w:val="00311776"/>
    <w:rsid w:val="00311B11"/>
    <w:rsid w:val="00311E9F"/>
    <w:rsid w:val="00312040"/>
    <w:rsid w:val="0031217F"/>
    <w:rsid w:val="003121B3"/>
    <w:rsid w:val="003121D6"/>
    <w:rsid w:val="00312270"/>
    <w:rsid w:val="00312272"/>
    <w:rsid w:val="00312761"/>
    <w:rsid w:val="00312E23"/>
    <w:rsid w:val="0031308C"/>
    <w:rsid w:val="003130F9"/>
    <w:rsid w:val="00313137"/>
    <w:rsid w:val="00313454"/>
    <w:rsid w:val="0031358A"/>
    <w:rsid w:val="0031369F"/>
    <w:rsid w:val="00313B85"/>
    <w:rsid w:val="00313FC0"/>
    <w:rsid w:val="00314444"/>
    <w:rsid w:val="0031444B"/>
    <w:rsid w:val="0031444D"/>
    <w:rsid w:val="00314973"/>
    <w:rsid w:val="00314CC0"/>
    <w:rsid w:val="0031517E"/>
    <w:rsid w:val="00315183"/>
    <w:rsid w:val="00315811"/>
    <w:rsid w:val="00315A2A"/>
    <w:rsid w:val="00315CF5"/>
    <w:rsid w:val="00315D1C"/>
    <w:rsid w:val="00315E12"/>
    <w:rsid w:val="00315FF1"/>
    <w:rsid w:val="00316012"/>
    <w:rsid w:val="00316B03"/>
    <w:rsid w:val="00316BA5"/>
    <w:rsid w:val="00316BA7"/>
    <w:rsid w:val="00316BBF"/>
    <w:rsid w:val="00316CA4"/>
    <w:rsid w:val="00316DD2"/>
    <w:rsid w:val="00316E26"/>
    <w:rsid w:val="00316FC3"/>
    <w:rsid w:val="003170AD"/>
    <w:rsid w:val="003170F8"/>
    <w:rsid w:val="003171FB"/>
    <w:rsid w:val="0031727F"/>
    <w:rsid w:val="0031752B"/>
    <w:rsid w:val="003177EB"/>
    <w:rsid w:val="0031796D"/>
    <w:rsid w:val="00317C86"/>
    <w:rsid w:val="00317CA2"/>
    <w:rsid w:val="00317D42"/>
    <w:rsid w:val="00317D79"/>
    <w:rsid w:val="00320220"/>
    <w:rsid w:val="00320280"/>
    <w:rsid w:val="0032039D"/>
    <w:rsid w:val="003205F3"/>
    <w:rsid w:val="0032062F"/>
    <w:rsid w:val="003208C5"/>
    <w:rsid w:val="00320A83"/>
    <w:rsid w:val="003211D8"/>
    <w:rsid w:val="00321272"/>
    <w:rsid w:val="003212AB"/>
    <w:rsid w:val="00321363"/>
    <w:rsid w:val="003213CF"/>
    <w:rsid w:val="0032193B"/>
    <w:rsid w:val="00321986"/>
    <w:rsid w:val="00321A93"/>
    <w:rsid w:val="00321D72"/>
    <w:rsid w:val="00321DF7"/>
    <w:rsid w:val="00321E2B"/>
    <w:rsid w:val="00321F10"/>
    <w:rsid w:val="00321F69"/>
    <w:rsid w:val="00321FF5"/>
    <w:rsid w:val="0032203B"/>
    <w:rsid w:val="003221B3"/>
    <w:rsid w:val="00322274"/>
    <w:rsid w:val="0032228A"/>
    <w:rsid w:val="00322852"/>
    <w:rsid w:val="00322984"/>
    <w:rsid w:val="00322A06"/>
    <w:rsid w:val="00322AD4"/>
    <w:rsid w:val="00322ECB"/>
    <w:rsid w:val="0032309C"/>
    <w:rsid w:val="003230C6"/>
    <w:rsid w:val="0032312C"/>
    <w:rsid w:val="00323550"/>
    <w:rsid w:val="003235C7"/>
    <w:rsid w:val="00323668"/>
    <w:rsid w:val="003239A5"/>
    <w:rsid w:val="003239E9"/>
    <w:rsid w:val="00323BB0"/>
    <w:rsid w:val="00323BF7"/>
    <w:rsid w:val="00323D62"/>
    <w:rsid w:val="00324118"/>
    <w:rsid w:val="00324862"/>
    <w:rsid w:val="00324A4D"/>
    <w:rsid w:val="00324BCE"/>
    <w:rsid w:val="00324D0F"/>
    <w:rsid w:val="00325339"/>
    <w:rsid w:val="00325472"/>
    <w:rsid w:val="003254AB"/>
    <w:rsid w:val="0032561C"/>
    <w:rsid w:val="003257A6"/>
    <w:rsid w:val="00325926"/>
    <w:rsid w:val="0032597A"/>
    <w:rsid w:val="00325996"/>
    <w:rsid w:val="00325A66"/>
    <w:rsid w:val="00325AFE"/>
    <w:rsid w:val="00325BDF"/>
    <w:rsid w:val="00325D7C"/>
    <w:rsid w:val="00325E71"/>
    <w:rsid w:val="00326055"/>
    <w:rsid w:val="00326103"/>
    <w:rsid w:val="00326328"/>
    <w:rsid w:val="003265E1"/>
    <w:rsid w:val="0032673C"/>
    <w:rsid w:val="0032674C"/>
    <w:rsid w:val="0032676E"/>
    <w:rsid w:val="00326AA0"/>
    <w:rsid w:val="00326B6B"/>
    <w:rsid w:val="00326DE5"/>
    <w:rsid w:val="00326E41"/>
    <w:rsid w:val="00326F2C"/>
    <w:rsid w:val="003270F6"/>
    <w:rsid w:val="003277EE"/>
    <w:rsid w:val="00327851"/>
    <w:rsid w:val="00327A1C"/>
    <w:rsid w:val="00327BCF"/>
    <w:rsid w:val="00327DA8"/>
    <w:rsid w:val="00327E57"/>
    <w:rsid w:val="00330230"/>
    <w:rsid w:val="003302BE"/>
    <w:rsid w:val="003303FF"/>
    <w:rsid w:val="00330678"/>
    <w:rsid w:val="0033095F"/>
    <w:rsid w:val="003309E0"/>
    <w:rsid w:val="003310AF"/>
    <w:rsid w:val="00331121"/>
    <w:rsid w:val="003311C8"/>
    <w:rsid w:val="003312DD"/>
    <w:rsid w:val="00331477"/>
    <w:rsid w:val="003314CA"/>
    <w:rsid w:val="00331C73"/>
    <w:rsid w:val="00331CBF"/>
    <w:rsid w:val="00331D70"/>
    <w:rsid w:val="00331EAF"/>
    <w:rsid w:val="003321DA"/>
    <w:rsid w:val="0033247E"/>
    <w:rsid w:val="00332495"/>
    <w:rsid w:val="0033251F"/>
    <w:rsid w:val="00332561"/>
    <w:rsid w:val="0033259A"/>
    <w:rsid w:val="00332626"/>
    <w:rsid w:val="00332810"/>
    <w:rsid w:val="00332DF3"/>
    <w:rsid w:val="00332ED3"/>
    <w:rsid w:val="00333366"/>
    <w:rsid w:val="0033347D"/>
    <w:rsid w:val="003335FF"/>
    <w:rsid w:val="0033388D"/>
    <w:rsid w:val="003338C8"/>
    <w:rsid w:val="00333AA3"/>
    <w:rsid w:val="00333C16"/>
    <w:rsid w:val="0033456C"/>
    <w:rsid w:val="003345AB"/>
    <w:rsid w:val="003349EB"/>
    <w:rsid w:val="00334E03"/>
    <w:rsid w:val="00335051"/>
    <w:rsid w:val="003350C5"/>
    <w:rsid w:val="003350CB"/>
    <w:rsid w:val="003351B9"/>
    <w:rsid w:val="00335296"/>
    <w:rsid w:val="003353AA"/>
    <w:rsid w:val="00335446"/>
    <w:rsid w:val="003354BE"/>
    <w:rsid w:val="003354C5"/>
    <w:rsid w:val="00335548"/>
    <w:rsid w:val="0033564C"/>
    <w:rsid w:val="00335809"/>
    <w:rsid w:val="00335A61"/>
    <w:rsid w:val="00335A86"/>
    <w:rsid w:val="00335FE9"/>
    <w:rsid w:val="0033610E"/>
    <w:rsid w:val="00336821"/>
    <w:rsid w:val="00336CBE"/>
    <w:rsid w:val="00336EA1"/>
    <w:rsid w:val="00336F96"/>
    <w:rsid w:val="0033735D"/>
    <w:rsid w:val="003373DE"/>
    <w:rsid w:val="00337440"/>
    <w:rsid w:val="003375EC"/>
    <w:rsid w:val="00337654"/>
    <w:rsid w:val="00337761"/>
    <w:rsid w:val="00337888"/>
    <w:rsid w:val="00337949"/>
    <w:rsid w:val="003379A4"/>
    <w:rsid w:val="00337A68"/>
    <w:rsid w:val="00337ADB"/>
    <w:rsid w:val="00337CBA"/>
    <w:rsid w:val="00337F20"/>
    <w:rsid w:val="00337F5A"/>
    <w:rsid w:val="00340255"/>
    <w:rsid w:val="00340523"/>
    <w:rsid w:val="00340688"/>
    <w:rsid w:val="003406C4"/>
    <w:rsid w:val="003406D9"/>
    <w:rsid w:val="00340715"/>
    <w:rsid w:val="00340B5D"/>
    <w:rsid w:val="00340BB9"/>
    <w:rsid w:val="00340D19"/>
    <w:rsid w:val="00340E21"/>
    <w:rsid w:val="00340FE7"/>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3BED"/>
    <w:rsid w:val="00344107"/>
    <w:rsid w:val="0034429B"/>
    <w:rsid w:val="003442C6"/>
    <w:rsid w:val="00344768"/>
    <w:rsid w:val="00344BD2"/>
    <w:rsid w:val="00344C3E"/>
    <w:rsid w:val="0034526C"/>
    <w:rsid w:val="00345387"/>
    <w:rsid w:val="00345471"/>
    <w:rsid w:val="003455B0"/>
    <w:rsid w:val="00345805"/>
    <w:rsid w:val="00345C4D"/>
    <w:rsid w:val="00345CC5"/>
    <w:rsid w:val="00345F7C"/>
    <w:rsid w:val="00345FB3"/>
    <w:rsid w:val="00346002"/>
    <w:rsid w:val="003460D3"/>
    <w:rsid w:val="003466D8"/>
    <w:rsid w:val="0034671F"/>
    <w:rsid w:val="00346781"/>
    <w:rsid w:val="00346CCC"/>
    <w:rsid w:val="0034703B"/>
    <w:rsid w:val="003471CC"/>
    <w:rsid w:val="003474EE"/>
    <w:rsid w:val="00347734"/>
    <w:rsid w:val="003477EE"/>
    <w:rsid w:val="00347919"/>
    <w:rsid w:val="00347A13"/>
    <w:rsid w:val="00347F38"/>
    <w:rsid w:val="00350011"/>
    <w:rsid w:val="00350046"/>
    <w:rsid w:val="003500FC"/>
    <w:rsid w:val="00350121"/>
    <w:rsid w:val="0035026E"/>
    <w:rsid w:val="003503B4"/>
    <w:rsid w:val="0035049E"/>
    <w:rsid w:val="003507CD"/>
    <w:rsid w:val="0035082C"/>
    <w:rsid w:val="003509E9"/>
    <w:rsid w:val="00350ABA"/>
    <w:rsid w:val="00350CE3"/>
    <w:rsid w:val="00350D32"/>
    <w:rsid w:val="00350D7A"/>
    <w:rsid w:val="00351283"/>
    <w:rsid w:val="00351298"/>
    <w:rsid w:val="003514ED"/>
    <w:rsid w:val="0035189B"/>
    <w:rsid w:val="00351C26"/>
    <w:rsid w:val="00351D03"/>
    <w:rsid w:val="00351D98"/>
    <w:rsid w:val="00351F26"/>
    <w:rsid w:val="00351FDE"/>
    <w:rsid w:val="00352A0F"/>
    <w:rsid w:val="00352CB2"/>
    <w:rsid w:val="00353392"/>
    <w:rsid w:val="0035348D"/>
    <w:rsid w:val="00353771"/>
    <w:rsid w:val="003537B7"/>
    <w:rsid w:val="00353836"/>
    <w:rsid w:val="003539CB"/>
    <w:rsid w:val="00353C7B"/>
    <w:rsid w:val="00353D87"/>
    <w:rsid w:val="00353DFF"/>
    <w:rsid w:val="003542C5"/>
    <w:rsid w:val="003545A9"/>
    <w:rsid w:val="00354665"/>
    <w:rsid w:val="00354752"/>
    <w:rsid w:val="00354A06"/>
    <w:rsid w:val="00354B1F"/>
    <w:rsid w:val="0035513F"/>
    <w:rsid w:val="003552E8"/>
    <w:rsid w:val="00355405"/>
    <w:rsid w:val="0035590C"/>
    <w:rsid w:val="00355A66"/>
    <w:rsid w:val="00355C16"/>
    <w:rsid w:val="0035601E"/>
    <w:rsid w:val="003560F7"/>
    <w:rsid w:val="0035624A"/>
    <w:rsid w:val="003562D7"/>
    <w:rsid w:val="003566E0"/>
    <w:rsid w:val="00356B32"/>
    <w:rsid w:val="00356EBC"/>
    <w:rsid w:val="00356F3D"/>
    <w:rsid w:val="00357357"/>
    <w:rsid w:val="0035748D"/>
    <w:rsid w:val="003574FA"/>
    <w:rsid w:val="003578F3"/>
    <w:rsid w:val="0035796F"/>
    <w:rsid w:val="00357979"/>
    <w:rsid w:val="0036001A"/>
    <w:rsid w:val="00360435"/>
    <w:rsid w:val="003605AA"/>
    <w:rsid w:val="0036086D"/>
    <w:rsid w:val="00360882"/>
    <w:rsid w:val="00360A2D"/>
    <w:rsid w:val="00360BC5"/>
    <w:rsid w:val="00360BEE"/>
    <w:rsid w:val="00360DAA"/>
    <w:rsid w:val="003613E8"/>
    <w:rsid w:val="003617F5"/>
    <w:rsid w:val="003618F5"/>
    <w:rsid w:val="003619A9"/>
    <w:rsid w:val="00361C37"/>
    <w:rsid w:val="00361CB7"/>
    <w:rsid w:val="00362083"/>
    <w:rsid w:val="003621B9"/>
    <w:rsid w:val="0036223A"/>
    <w:rsid w:val="003622A2"/>
    <w:rsid w:val="003622CD"/>
    <w:rsid w:val="003622E0"/>
    <w:rsid w:val="003626BE"/>
    <w:rsid w:val="00362859"/>
    <w:rsid w:val="003628CA"/>
    <w:rsid w:val="00362954"/>
    <w:rsid w:val="0036295E"/>
    <w:rsid w:val="00362E3F"/>
    <w:rsid w:val="00362E59"/>
    <w:rsid w:val="0036334C"/>
    <w:rsid w:val="00363423"/>
    <w:rsid w:val="003635BD"/>
    <w:rsid w:val="003638A6"/>
    <w:rsid w:val="00363FE3"/>
    <w:rsid w:val="003640E5"/>
    <w:rsid w:val="00364206"/>
    <w:rsid w:val="003647CF"/>
    <w:rsid w:val="003647FE"/>
    <w:rsid w:val="00364886"/>
    <w:rsid w:val="00364968"/>
    <w:rsid w:val="00364BA7"/>
    <w:rsid w:val="00364C4C"/>
    <w:rsid w:val="00364CB5"/>
    <w:rsid w:val="00364D4A"/>
    <w:rsid w:val="0036500A"/>
    <w:rsid w:val="00365160"/>
    <w:rsid w:val="003651D8"/>
    <w:rsid w:val="00365487"/>
    <w:rsid w:val="003655C8"/>
    <w:rsid w:val="00365CBC"/>
    <w:rsid w:val="00365E06"/>
    <w:rsid w:val="00365E4C"/>
    <w:rsid w:val="00365F4F"/>
    <w:rsid w:val="00365F5F"/>
    <w:rsid w:val="00365FAD"/>
    <w:rsid w:val="00366365"/>
    <w:rsid w:val="00366392"/>
    <w:rsid w:val="00366569"/>
    <w:rsid w:val="0036661F"/>
    <w:rsid w:val="0036667F"/>
    <w:rsid w:val="00366708"/>
    <w:rsid w:val="003668C7"/>
    <w:rsid w:val="003668CD"/>
    <w:rsid w:val="00367019"/>
    <w:rsid w:val="003674E8"/>
    <w:rsid w:val="003676C5"/>
    <w:rsid w:val="00367849"/>
    <w:rsid w:val="003679F6"/>
    <w:rsid w:val="00367AF6"/>
    <w:rsid w:val="00367BD7"/>
    <w:rsid w:val="00367DFF"/>
    <w:rsid w:val="00367F44"/>
    <w:rsid w:val="00370319"/>
    <w:rsid w:val="0037036E"/>
    <w:rsid w:val="0037039A"/>
    <w:rsid w:val="003704A8"/>
    <w:rsid w:val="003707DE"/>
    <w:rsid w:val="003709A8"/>
    <w:rsid w:val="00370EA8"/>
    <w:rsid w:val="00370F3D"/>
    <w:rsid w:val="00370FED"/>
    <w:rsid w:val="00371336"/>
    <w:rsid w:val="003715A3"/>
    <w:rsid w:val="003716E6"/>
    <w:rsid w:val="0037189D"/>
    <w:rsid w:val="00371B56"/>
    <w:rsid w:val="00371BFE"/>
    <w:rsid w:val="00371E15"/>
    <w:rsid w:val="00371E7C"/>
    <w:rsid w:val="00371EEB"/>
    <w:rsid w:val="00371F27"/>
    <w:rsid w:val="003723E8"/>
    <w:rsid w:val="003724A3"/>
    <w:rsid w:val="003728C8"/>
    <w:rsid w:val="0037295A"/>
    <w:rsid w:val="003729F9"/>
    <w:rsid w:val="00372DFF"/>
    <w:rsid w:val="00372F4B"/>
    <w:rsid w:val="00372FFD"/>
    <w:rsid w:val="00373472"/>
    <w:rsid w:val="003734D0"/>
    <w:rsid w:val="0037355B"/>
    <w:rsid w:val="0037360F"/>
    <w:rsid w:val="0037364E"/>
    <w:rsid w:val="0037398A"/>
    <w:rsid w:val="00373B25"/>
    <w:rsid w:val="00373BCB"/>
    <w:rsid w:val="00373C79"/>
    <w:rsid w:val="00373CD6"/>
    <w:rsid w:val="00373D28"/>
    <w:rsid w:val="00373D52"/>
    <w:rsid w:val="00373DAA"/>
    <w:rsid w:val="00373DE9"/>
    <w:rsid w:val="00373F86"/>
    <w:rsid w:val="0037403A"/>
    <w:rsid w:val="0037457C"/>
    <w:rsid w:val="0037458A"/>
    <w:rsid w:val="00374DB9"/>
    <w:rsid w:val="00375B4C"/>
    <w:rsid w:val="00375DC6"/>
    <w:rsid w:val="00375F28"/>
    <w:rsid w:val="00376074"/>
    <w:rsid w:val="0037627D"/>
    <w:rsid w:val="0037641E"/>
    <w:rsid w:val="003766EA"/>
    <w:rsid w:val="00376738"/>
    <w:rsid w:val="00376836"/>
    <w:rsid w:val="00376AF1"/>
    <w:rsid w:val="00376BDA"/>
    <w:rsid w:val="00376CA6"/>
    <w:rsid w:val="00376FF0"/>
    <w:rsid w:val="00377162"/>
    <w:rsid w:val="0037721E"/>
    <w:rsid w:val="00377243"/>
    <w:rsid w:val="00377369"/>
    <w:rsid w:val="0037762E"/>
    <w:rsid w:val="00377837"/>
    <w:rsid w:val="003778A5"/>
    <w:rsid w:val="00377B32"/>
    <w:rsid w:val="00377C09"/>
    <w:rsid w:val="00377E9E"/>
    <w:rsid w:val="00380108"/>
    <w:rsid w:val="00380173"/>
    <w:rsid w:val="00380199"/>
    <w:rsid w:val="003801FB"/>
    <w:rsid w:val="00380239"/>
    <w:rsid w:val="003802E3"/>
    <w:rsid w:val="0038033A"/>
    <w:rsid w:val="003804B7"/>
    <w:rsid w:val="00380AAA"/>
    <w:rsid w:val="00380AF0"/>
    <w:rsid w:val="00380DA4"/>
    <w:rsid w:val="00380DFE"/>
    <w:rsid w:val="00380EBB"/>
    <w:rsid w:val="00381135"/>
    <w:rsid w:val="00381138"/>
    <w:rsid w:val="00381449"/>
    <w:rsid w:val="00381654"/>
    <w:rsid w:val="00381737"/>
    <w:rsid w:val="00381A1F"/>
    <w:rsid w:val="00381AC1"/>
    <w:rsid w:val="00381B55"/>
    <w:rsid w:val="00381D33"/>
    <w:rsid w:val="0038210C"/>
    <w:rsid w:val="0038224E"/>
    <w:rsid w:val="0038233A"/>
    <w:rsid w:val="00382422"/>
    <w:rsid w:val="0038260F"/>
    <w:rsid w:val="003826A8"/>
    <w:rsid w:val="003828B2"/>
    <w:rsid w:val="00382CB0"/>
    <w:rsid w:val="00382DC4"/>
    <w:rsid w:val="00383406"/>
    <w:rsid w:val="003835B6"/>
    <w:rsid w:val="0038363F"/>
    <w:rsid w:val="0038376D"/>
    <w:rsid w:val="00383898"/>
    <w:rsid w:val="00383A7F"/>
    <w:rsid w:val="00383C02"/>
    <w:rsid w:val="00383D64"/>
    <w:rsid w:val="003840BE"/>
    <w:rsid w:val="00384309"/>
    <w:rsid w:val="00384356"/>
    <w:rsid w:val="003843E7"/>
    <w:rsid w:val="00384878"/>
    <w:rsid w:val="00384A7D"/>
    <w:rsid w:val="00384B39"/>
    <w:rsid w:val="00384F4B"/>
    <w:rsid w:val="003850B8"/>
    <w:rsid w:val="003853F4"/>
    <w:rsid w:val="00385772"/>
    <w:rsid w:val="0038583B"/>
    <w:rsid w:val="00385975"/>
    <w:rsid w:val="00385B62"/>
    <w:rsid w:val="003864D7"/>
    <w:rsid w:val="00386643"/>
    <w:rsid w:val="0038678F"/>
    <w:rsid w:val="003869A1"/>
    <w:rsid w:val="00386A0C"/>
    <w:rsid w:val="00386ACE"/>
    <w:rsid w:val="00386C38"/>
    <w:rsid w:val="00386D08"/>
    <w:rsid w:val="00387068"/>
    <w:rsid w:val="0038714C"/>
    <w:rsid w:val="0038726A"/>
    <w:rsid w:val="003874B0"/>
    <w:rsid w:val="00387967"/>
    <w:rsid w:val="00387E89"/>
    <w:rsid w:val="00387F29"/>
    <w:rsid w:val="00387FDD"/>
    <w:rsid w:val="00390201"/>
    <w:rsid w:val="003902E6"/>
    <w:rsid w:val="003903AF"/>
    <w:rsid w:val="003904AF"/>
    <w:rsid w:val="0039071D"/>
    <w:rsid w:val="00390BEF"/>
    <w:rsid w:val="00390D8F"/>
    <w:rsid w:val="00390F43"/>
    <w:rsid w:val="00390FFC"/>
    <w:rsid w:val="0039151C"/>
    <w:rsid w:val="00391550"/>
    <w:rsid w:val="003917E7"/>
    <w:rsid w:val="00391B1B"/>
    <w:rsid w:val="00391B1E"/>
    <w:rsid w:val="00391BED"/>
    <w:rsid w:val="00391E2E"/>
    <w:rsid w:val="00391F73"/>
    <w:rsid w:val="00392068"/>
    <w:rsid w:val="003923D2"/>
    <w:rsid w:val="00392479"/>
    <w:rsid w:val="003924E4"/>
    <w:rsid w:val="00392526"/>
    <w:rsid w:val="003928DC"/>
    <w:rsid w:val="003929F1"/>
    <w:rsid w:val="00392C50"/>
    <w:rsid w:val="00392F67"/>
    <w:rsid w:val="0039327E"/>
    <w:rsid w:val="00393347"/>
    <w:rsid w:val="00393395"/>
    <w:rsid w:val="00393661"/>
    <w:rsid w:val="00393C45"/>
    <w:rsid w:val="00393C8A"/>
    <w:rsid w:val="00393F5E"/>
    <w:rsid w:val="003942BB"/>
    <w:rsid w:val="0039450E"/>
    <w:rsid w:val="00394852"/>
    <w:rsid w:val="003948EA"/>
    <w:rsid w:val="00394ADF"/>
    <w:rsid w:val="003951FE"/>
    <w:rsid w:val="00395944"/>
    <w:rsid w:val="003959E3"/>
    <w:rsid w:val="00395C03"/>
    <w:rsid w:val="00395C91"/>
    <w:rsid w:val="00395E3C"/>
    <w:rsid w:val="00395E5D"/>
    <w:rsid w:val="00395F73"/>
    <w:rsid w:val="00395F77"/>
    <w:rsid w:val="00396122"/>
    <w:rsid w:val="00396195"/>
    <w:rsid w:val="00396268"/>
    <w:rsid w:val="00396D9C"/>
    <w:rsid w:val="00396EC1"/>
    <w:rsid w:val="00396EFA"/>
    <w:rsid w:val="00397060"/>
    <w:rsid w:val="00397234"/>
    <w:rsid w:val="003975FA"/>
    <w:rsid w:val="00397789"/>
    <w:rsid w:val="003978AE"/>
    <w:rsid w:val="00397C62"/>
    <w:rsid w:val="00397CC0"/>
    <w:rsid w:val="00397DE9"/>
    <w:rsid w:val="003A0203"/>
    <w:rsid w:val="003A028C"/>
    <w:rsid w:val="003A02F7"/>
    <w:rsid w:val="003A0311"/>
    <w:rsid w:val="003A041D"/>
    <w:rsid w:val="003A075F"/>
    <w:rsid w:val="003A08E0"/>
    <w:rsid w:val="003A0936"/>
    <w:rsid w:val="003A0A18"/>
    <w:rsid w:val="003A0FB0"/>
    <w:rsid w:val="003A100D"/>
    <w:rsid w:val="003A124C"/>
    <w:rsid w:val="003A142A"/>
    <w:rsid w:val="003A1442"/>
    <w:rsid w:val="003A14A0"/>
    <w:rsid w:val="003A1639"/>
    <w:rsid w:val="003A17FA"/>
    <w:rsid w:val="003A1881"/>
    <w:rsid w:val="003A1AE9"/>
    <w:rsid w:val="003A219A"/>
    <w:rsid w:val="003A25CF"/>
    <w:rsid w:val="003A27BC"/>
    <w:rsid w:val="003A29E1"/>
    <w:rsid w:val="003A29ED"/>
    <w:rsid w:val="003A2A34"/>
    <w:rsid w:val="003A2C7B"/>
    <w:rsid w:val="003A3034"/>
    <w:rsid w:val="003A3258"/>
    <w:rsid w:val="003A3528"/>
    <w:rsid w:val="003A3783"/>
    <w:rsid w:val="003A37ED"/>
    <w:rsid w:val="003A3B5D"/>
    <w:rsid w:val="003A3C23"/>
    <w:rsid w:val="003A3E41"/>
    <w:rsid w:val="003A3E50"/>
    <w:rsid w:val="003A40BE"/>
    <w:rsid w:val="003A42F0"/>
    <w:rsid w:val="003A498D"/>
    <w:rsid w:val="003A4F28"/>
    <w:rsid w:val="003A52EC"/>
    <w:rsid w:val="003A535C"/>
    <w:rsid w:val="003A5586"/>
    <w:rsid w:val="003A5C48"/>
    <w:rsid w:val="003A5D45"/>
    <w:rsid w:val="003A5DBF"/>
    <w:rsid w:val="003A6286"/>
    <w:rsid w:val="003A6649"/>
    <w:rsid w:val="003A669E"/>
    <w:rsid w:val="003A688F"/>
    <w:rsid w:val="003A68F7"/>
    <w:rsid w:val="003A6925"/>
    <w:rsid w:val="003A6A4E"/>
    <w:rsid w:val="003A6A52"/>
    <w:rsid w:val="003A6FB3"/>
    <w:rsid w:val="003A6FC7"/>
    <w:rsid w:val="003A71D8"/>
    <w:rsid w:val="003A73EA"/>
    <w:rsid w:val="003A768C"/>
    <w:rsid w:val="003A76B3"/>
    <w:rsid w:val="003A7C99"/>
    <w:rsid w:val="003B0090"/>
    <w:rsid w:val="003B0312"/>
    <w:rsid w:val="003B0411"/>
    <w:rsid w:val="003B04B6"/>
    <w:rsid w:val="003B04BA"/>
    <w:rsid w:val="003B075C"/>
    <w:rsid w:val="003B077D"/>
    <w:rsid w:val="003B0A3F"/>
    <w:rsid w:val="003B0D32"/>
    <w:rsid w:val="003B0DB9"/>
    <w:rsid w:val="003B109E"/>
    <w:rsid w:val="003B125B"/>
    <w:rsid w:val="003B1553"/>
    <w:rsid w:val="003B16EB"/>
    <w:rsid w:val="003B176E"/>
    <w:rsid w:val="003B17F9"/>
    <w:rsid w:val="003B1BAA"/>
    <w:rsid w:val="003B1BF1"/>
    <w:rsid w:val="003B1D13"/>
    <w:rsid w:val="003B1DF1"/>
    <w:rsid w:val="003B1FCC"/>
    <w:rsid w:val="003B219F"/>
    <w:rsid w:val="003B22E0"/>
    <w:rsid w:val="003B24D2"/>
    <w:rsid w:val="003B2A3D"/>
    <w:rsid w:val="003B2B0B"/>
    <w:rsid w:val="003B2D21"/>
    <w:rsid w:val="003B2E4D"/>
    <w:rsid w:val="003B2E63"/>
    <w:rsid w:val="003B30DC"/>
    <w:rsid w:val="003B3250"/>
    <w:rsid w:val="003B326B"/>
    <w:rsid w:val="003B32BC"/>
    <w:rsid w:val="003B34C7"/>
    <w:rsid w:val="003B356E"/>
    <w:rsid w:val="003B35EB"/>
    <w:rsid w:val="003B36B2"/>
    <w:rsid w:val="003B36C0"/>
    <w:rsid w:val="003B4177"/>
    <w:rsid w:val="003B4268"/>
    <w:rsid w:val="003B4273"/>
    <w:rsid w:val="003B4408"/>
    <w:rsid w:val="003B4656"/>
    <w:rsid w:val="003B4795"/>
    <w:rsid w:val="003B49C7"/>
    <w:rsid w:val="003B4B61"/>
    <w:rsid w:val="003B4C43"/>
    <w:rsid w:val="003B4DC1"/>
    <w:rsid w:val="003B4F5B"/>
    <w:rsid w:val="003B516F"/>
    <w:rsid w:val="003B51E1"/>
    <w:rsid w:val="003B5312"/>
    <w:rsid w:val="003B54F5"/>
    <w:rsid w:val="003B576B"/>
    <w:rsid w:val="003B576C"/>
    <w:rsid w:val="003B5A99"/>
    <w:rsid w:val="003B5BF4"/>
    <w:rsid w:val="003B5D04"/>
    <w:rsid w:val="003B5FE4"/>
    <w:rsid w:val="003B60A7"/>
    <w:rsid w:val="003B6629"/>
    <w:rsid w:val="003B68AC"/>
    <w:rsid w:val="003B6996"/>
    <w:rsid w:val="003B6AF6"/>
    <w:rsid w:val="003B6B93"/>
    <w:rsid w:val="003B6BE2"/>
    <w:rsid w:val="003B6C74"/>
    <w:rsid w:val="003B6D23"/>
    <w:rsid w:val="003B6E90"/>
    <w:rsid w:val="003B75E7"/>
    <w:rsid w:val="003B77A7"/>
    <w:rsid w:val="003B7930"/>
    <w:rsid w:val="003B7AA5"/>
    <w:rsid w:val="003B7C10"/>
    <w:rsid w:val="003B7C3E"/>
    <w:rsid w:val="003B7EE7"/>
    <w:rsid w:val="003B7EF9"/>
    <w:rsid w:val="003C04C5"/>
    <w:rsid w:val="003C0591"/>
    <w:rsid w:val="003C0618"/>
    <w:rsid w:val="003C06CB"/>
    <w:rsid w:val="003C0758"/>
    <w:rsid w:val="003C0B84"/>
    <w:rsid w:val="003C0BBF"/>
    <w:rsid w:val="003C0CE0"/>
    <w:rsid w:val="003C1280"/>
    <w:rsid w:val="003C177E"/>
    <w:rsid w:val="003C1834"/>
    <w:rsid w:val="003C19C6"/>
    <w:rsid w:val="003C1A7E"/>
    <w:rsid w:val="003C1A9A"/>
    <w:rsid w:val="003C1D61"/>
    <w:rsid w:val="003C1DB7"/>
    <w:rsid w:val="003C1E93"/>
    <w:rsid w:val="003C1FDE"/>
    <w:rsid w:val="003C2127"/>
    <w:rsid w:val="003C2185"/>
    <w:rsid w:val="003C2334"/>
    <w:rsid w:val="003C2641"/>
    <w:rsid w:val="003C269E"/>
    <w:rsid w:val="003C2A75"/>
    <w:rsid w:val="003C2AB9"/>
    <w:rsid w:val="003C2BC3"/>
    <w:rsid w:val="003C2D03"/>
    <w:rsid w:val="003C2D5B"/>
    <w:rsid w:val="003C2DF8"/>
    <w:rsid w:val="003C2EEA"/>
    <w:rsid w:val="003C3004"/>
    <w:rsid w:val="003C33A2"/>
    <w:rsid w:val="003C3415"/>
    <w:rsid w:val="003C362D"/>
    <w:rsid w:val="003C374A"/>
    <w:rsid w:val="003C37CA"/>
    <w:rsid w:val="003C39B8"/>
    <w:rsid w:val="003C3C40"/>
    <w:rsid w:val="003C3CD2"/>
    <w:rsid w:val="003C3F90"/>
    <w:rsid w:val="003C4330"/>
    <w:rsid w:val="003C4717"/>
    <w:rsid w:val="003C4876"/>
    <w:rsid w:val="003C49BE"/>
    <w:rsid w:val="003C50CE"/>
    <w:rsid w:val="003C5228"/>
    <w:rsid w:val="003C543C"/>
    <w:rsid w:val="003C5504"/>
    <w:rsid w:val="003C5523"/>
    <w:rsid w:val="003C55A0"/>
    <w:rsid w:val="003C56B9"/>
    <w:rsid w:val="003C58A8"/>
    <w:rsid w:val="003C58F8"/>
    <w:rsid w:val="003C5A00"/>
    <w:rsid w:val="003C5B78"/>
    <w:rsid w:val="003C5F30"/>
    <w:rsid w:val="003C5FDD"/>
    <w:rsid w:val="003C63D2"/>
    <w:rsid w:val="003C63D3"/>
    <w:rsid w:val="003C6484"/>
    <w:rsid w:val="003C64FC"/>
    <w:rsid w:val="003C680D"/>
    <w:rsid w:val="003C69A1"/>
    <w:rsid w:val="003C6A98"/>
    <w:rsid w:val="003C6ADF"/>
    <w:rsid w:val="003C6D10"/>
    <w:rsid w:val="003C6F97"/>
    <w:rsid w:val="003C6FC7"/>
    <w:rsid w:val="003C751F"/>
    <w:rsid w:val="003C76D4"/>
    <w:rsid w:val="003C786E"/>
    <w:rsid w:val="003C79CF"/>
    <w:rsid w:val="003C7AF5"/>
    <w:rsid w:val="003C7DC7"/>
    <w:rsid w:val="003C7E76"/>
    <w:rsid w:val="003C7FFB"/>
    <w:rsid w:val="003D0031"/>
    <w:rsid w:val="003D0037"/>
    <w:rsid w:val="003D008D"/>
    <w:rsid w:val="003D0117"/>
    <w:rsid w:val="003D01F7"/>
    <w:rsid w:val="003D0233"/>
    <w:rsid w:val="003D03C3"/>
    <w:rsid w:val="003D0866"/>
    <w:rsid w:val="003D0A11"/>
    <w:rsid w:val="003D0BDE"/>
    <w:rsid w:val="003D1229"/>
    <w:rsid w:val="003D13BE"/>
    <w:rsid w:val="003D145F"/>
    <w:rsid w:val="003D1A23"/>
    <w:rsid w:val="003D1AE0"/>
    <w:rsid w:val="003D208D"/>
    <w:rsid w:val="003D20B2"/>
    <w:rsid w:val="003D2979"/>
    <w:rsid w:val="003D2C4F"/>
    <w:rsid w:val="003D2C7B"/>
    <w:rsid w:val="003D2D3C"/>
    <w:rsid w:val="003D2D3E"/>
    <w:rsid w:val="003D2DCE"/>
    <w:rsid w:val="003D3208"/>
    <w:rsid w:val="003D32F8"/>
    <w:rsid w:val="003D34F7"/>
    <w:rsid w:val="003D36CB"/>
    <w:rsid w:val="003D38C0"/>
    <w:rsid w:val="003D3934"/>
    <w:rsid w:val="003D3A39"/>
    <w:rsid w:val="003D3A48"/>
    <w:rsid w:val="003D3B43"/>
    <w:rsid w:val="003D3C05"/>
    <w:rsid w:val="003D3C61"/>
    <w:rsid w:val="003D3CD7"/>
    <w:rsid w:val="003D3F42"/>
    <w:rsid w:val="003D410F"/>
    <w:rsid w:val="003D426C"/>
    <w:rsid w:val="003D45C3"/>
    <w:rsid w:val="003D45CC"/>
    <w:rsid w:val="003D46CD"/>
    <w:rsid w:val="003D46FD"/>
    <w:rsid w:val="003D4B7E"/>
    <w:rsid w:val="003D4E24"/>
    <w:rsid w:val="003D5059"/>
    <w:rsid w:val="003D536E"/>
    <w:rsid w:val="003D541E"/>
    <w:rsid w:val="003D6064"/>
    <w:rsid w:val="003D60D7"/>
    <w:rsid w:val="003D61EB"/>
    <w:rsid w:val="003D6405"/>
    <w:rsid w:val="003D6512"/>
    <w:rsid w:val="003D6B14"/>
    <w:rsid w:val="003D6CBB"/>
    <w:rsid w:val="003D6F67"/>
    <w:rsid w:val="003D7B1A"/>
    <w:rsid w:val="003D7B4F"/>
    <w:rsid w:val="003D7C5C"/>
    <w:rsid w:val="003D7CCC"/>
    <w:rsid w:val="003D7F83"/>
    <w:rsid w:val="003E009C"/>
    <w:rsid w:val="003E02C1"/>
    <w:rsid w:val="003E0691"/>
    <w:rsid w:val="003E0A0B"/>
    <w:rsid w:val="003E0D70"/>
    <w:rsid w:val="003E0E4E"/>
    <w:rsid w:val="003E1024"/>
    <w:rsid w:val="003E120D"/>
    <w:rsid w:val="003E1452"/>
    <w:rsid w:val="003E15B8"/>
    <w:rsid w:val="003E15E5"/>
    <w:rsid w:val="003E16C8"/>
    <w:rsid w:val="003E17DB"/>
    <w:rsid w:val="003E1801"/>
    <w:rsid w:val="003E18BD"/>
    <w:rsid w:val="003E1DC6"/>
    <w:rsid w:val="003E1E14"/>
    <w:rsid w:val="003E1E8C"/>
    <w:rsid w:val="003E1F65"/>
    <w:rsid w:val="003E206F"/>
    <w:rsid w:val="003E23B1"/>
    <w:rsid w:val="003E241B"/>
    <w:rsid w:val="003E26A6"/>
    <w:rsid w:val="003E27E0"/>
    <w:rsid w:val="003E286F"/>
    <w:rsid w:val="003E2B05"/>
    <w:rsid w:val="003E2B9F"/>
    <w:rsid w:val="003E2D1B"/>
    <w:rsid w:val="003E2EBB"/>
    <w:rsid w:val="003E3856"/>
    <w:rsid w:val="003E38EA"/>
    <w:rsid w:val="003E3A70"/>
    <w:rsid w:val="003E3B9C"/>
    <w:rsid w:val="003E3CFD"/>
    <w:rsid w:val="003E3D17"/>
    <w:rsid w:val="003E3E62"/>
    <w:rsid w:val="003E3F5F"/>
    <w:rsid w:val="003E44D7"/>
    <w:rsid w:val="003E4610"/>
    <w:rsid w:val="003E4994"/>
    <w:rsid w:val="003E4D6C"/>
    <w:rsid w:val="003E4E08"/>
    <w:rsid w:val="003E50B2"/>
    <w:rsid w:val="003E50BC"/>
    <w:rsid w:val="003E5236"/>
    <w:rsid w:val="003E52C0"/>
    <w:rsid w:val="003E53D4"/>
    <w:rsid w:val="003E555D"/>
    <w:rsid w:val="003E59D2"/>
    <w:rsid w:val="003E5B19"/>
    <w:rsid w:val="003E5C2E"/>
    <w:rsid w:val="003E5C66"/>
    <w:rsid w:val="003E5F06"/>
    <w:rsid w:val="003E5F0F"/>
    <w:rsid w:val="003E5F18"/>
    <w:rsid w:val="003E6221"/>
    <w:rsid w:val="003E6497"/>
    <w:rsid w:val="003E64D5"/>
    <w:rsid w:val="003E6524"/>
    <w:rsid w:val="003E6533"/>
    <w:rsid w:val="003E6560"/>
    <w:rsid w:val="003E65F2"/>
    <w:rsid w:val="003E66FA"/>
    <w:rsid w:val="003E69D0"/>
    <w:rsid w:val="003E6BD9"/>
    <w:rsid w:val="003E6C1B"/>
    <w:rsid w:val="003E6DDB"/>
    <w:rsid w:val="003E6F51"/>
    <w:rsid w:val="003E719A"/>
    <w:rsid w:val="003E7270"/>
    <w:rsid w:val="003E73D6"/>
    <w:rsid w:val="003E74AC"/>
    <w:rsid w:val="003E7536"/>
    <w:rsid w:val="003E782F"/>
    <w:rsid w:val="003E78D8"/>
    <w:rsid w:val="003E78FF"/>
    <w:rsid w:val="003E7AA3"/>
    <w:rsid w:val="003E7B09"/>
    <w:rsid w:val="003E7B95"/>
    <w:rsid w:val="003F06F6"/>
    <w:rsid w:val="003F07DF"/>
    <w:rsid w:val="003F0864"/>
    <w:rsid w:val="003F09B1"/>
    <w:rsid w:val="003F0E96"/>
    <w:rsid w:val="003F0F0D"/>
    <w:rsid w:val="003F0F95"/>
    <w:rsid w:val="003F0FB2"/>
    <w:rsid w:val="003F12E7"/>
    <w:rsid w:val="003F151C"/>
    <w:rsid w:val="003F160F"/>
    <w:rsid w:val="003F1692"/>
    <w:rsid w:val="003F17B6"/>
    <w:rsid w:val="003F1971"/>
    <w:rsid w:val="003F1978"/>
    <w:rsid w:val="003F1979"/>
    <w:rsid w:val="003F1B3B"/>
    <w:rsid w:val="003F1C15"/>
    <w:rsid w:val="003F1CCE"/>
    <w:rsid w:val="003F1D0C"/>
    <w:rsid w:val="003F1E29"/>
    <w:rsid w:val="003F1E7D"/>
    <w:rsid w:val="003F1EEB"/>
    <w:rsid w:val="003F1FCE"/>
    <w:rsid w:val="003F209A"/>
    <w:rsid w:val="003F248F"/>
    <w:rsid w:val="003F2742"/>
    <w:rsid w:val="003F28AC"/>
    <w:rsid w:val="003F28EE"/>
    <w:rsid w:val="003F290C"/>
    <w:rsid w:val="003F2D57"/>
    <w:rsid w:val="003F2F5C"/>
    <w:rsid w:val="003F340B"/>
    <w:rsid w:val="003F3448"/>
    <w:rsid w:val="003F348E"/>
    <w:rsid w:val="003F3550"/>
    <w:rsid w:val="003F3566"/>
    <w:rsid w:val="003F370C"/>
    <w:rsid w:val="003F3839"/>
    <w:rsid w:val="003F38EF"/>
    <w:rsid w:val="003F3986"/>
    <w:rsid w:val="003F3D8D"/>
    <w:rsid w:val="003F3DC8"/>
    <w:rsid w:val="003F4088"/>
    <w:rsid w:val="003F434D"/>
    <w:rsid w:val="003F4445"/>
    <w:rsid w:val="003F45FC"/>
    <w:rsid w:val="003F46F4"/>
    <w:rsid w:val="003F47D3"/>
    <w:rsid w:val="003F4BC0"/>
    <w:rsid w:val="003F4D7E"/>
    <w:rsid w:val="003F4F2C"/>
    <w:rsid w:val="003F5026"/>
    <w:rsid w:val="003F53A7"/>
    <w:rsid w:val="003F553E"/>
    <w:rsid w:val="003F57F5"/>
    <w:rsid w:val="003F5B27"/>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AED"/>
    <w:rsid w:val="003F7B43"/>
    <w:rsid w:val="003F7DFD"/>
    <w:rsid w:val="003F7F7B"/>
    <w:rsid w:val="00400355"/>
    <w:rsid w:val="004005A4"/>
    <w:rsid w:val="0040075F"/>
    <w:rsid w:val="00400784"/>
    <w:rsid w:val="004008A3"/>
    <w:rsid w:val="00400C27"/>
    <w:rsid w:val="00400D0C"/>
    <w:rsid w:val="00400DEF"/>
    <w:rsid w:val="00400E42"/>
    <w:rsid w:val="00400E8E"/>
    <w:rsid w:val="00400EB2"/>
    <w:rsid w:val="00400EE8"/>
    <w:rsid w:val="004011A7"/>
    <w:rsid w:val="00401253"/>
    <w:rsid w:val="00401315"/>
    <w:rsid w:val="00401499"/>
    <w:rsid w:val="004014EF"/>
    <w:rsid w:val="0040154E"/>
    <w:rsid w:val="00401781"/>
    <w:rsid w:val="004018F1"/>
    <w:rsid w:val="00401A22"/>
    <w:rsid w:val="00401B9C"/>
    <w:rsid w:val="00401FEB"/>
    <w:rsid w:val="00402026"/>
    <w:rsid w:val="00402372"/>
    <w:rsid w:val="00402491"/>
    <w:rsid w:val="004024A1"/>
    <w:rsid w:val="00402698"/>
    <w:rsid w:val="004026AB"/>
    <w:rsid w:val="00402880"/>
    <w:rsid w:val="00402973"/>
    <w:rsid w:val="00402AF4"/>
    <w:rsid w:val="004031B2"/>
    <w:rsid w:val="00403660"/>
    <w:rsid w:val="004037A5"/>
    <w:rsid w:val="00403832"/>
    <w:rsid w:val="004038BA"/>
    <w:rsid w:val="00403A39"/>
    <w:rsid w:val="00403AA7"/>
    <w:rsid w:val="00403C17"/>
    <w:rsid w:val="00403D29"/>
    <w:rsid w:val="00403DAC"/>
    <w:rsid w:val="0040405B"/>
    <w:rsid w:val="004040EA"/>
    <w:rsid w:val="0040411C"/>
    <w:rsid w:val="00404329"/>
    <w:rsid w:val="004043BB"/>
    <w:rsid w:val="0040469B"/>
    <w:rsid w:val="004047DB"/>
    <w:rsid w:val="004048BC"/>
    <w:rsid w:val="00404B88"/>
    <w:rsid w:val="00404EC1"/>
    <w:rsid w:val="00404EC5"/>
    <w:rsid w:val="00405137"/>
    <w:rsid w:val="004054E3"/>
    <w:rsid w:val="004055BE"/>
    <w:rsid w:val="004058AF"/>
    <w:rsid w:val="004059D6"/>
    <w:rsid w:val="00405A10"/>
    <w:rsid w:val="00405A4E"/>
    <w:rsid w:val="00405FE6"/>
    <w:rsid w:val="004061AD"/>
    <w:rsid w:val="0040633D"/>
    <w:rsid w:val="004066A0"/>
    <w:rsid w:val="00406B8C"/>
    <w:rsid w:val="00406D1F"/>
    <w:rsid w:val="00407161"/>
    <w:rsid w:val="0040741B"/>
    <w:rsid w:val="00407516"/>
    <w:rsid w:val="004078B5"/>
    <w:rsid w:val="004078C0"/>
    <w:rsid w:val="004079D0"/>
    <w:rsid w:val="00407E48"/>
    <w:rsid w:val="00407F8F"/>
    <w:rsid w:val="00407FE5"/>
    <w:rsid w:val="00410044"/>
    <w:rsid w:val="004100F0"/>
    <w:rsid w:val="00410265"/>
    <w:rsid w:val="004103D7"/>
    <w:rsid w:val="00410680"/>
    <w:rsid w:val="0041072F"/>
    <w:rsid w:val="00410ADD"/>
    <w:rsid w:val="00410FD3"/>
    <w:rsid w:val="0041132F"/>
    <w:rsid w:val="004115A8"/>
    <w:rsid w:val="00411C75"/>
    <w:rsid w:val="00411FAF"/>
    <w:rsid w:val="00412161"/>
    <w:rsid w:val="004121DE"/>
    <w:rsid w:val="00412286"/>
    <w:rsid w:val="004122B2"/>
    <w:rsid w:val="0041233F"/>
    <w:rsid w:val="0041287C"/>
    <w:rsid w:val="00412A1C"/>
    <w:rsid w:val="00412DFF"/>
    <w:rsid w:val="00412E1F"/>
    <w:rsid w:val="004130DB"/>
    <w:rsid w:val="0041311B"/>
    <w:rsid w:val="0041324F"/>
    <w:rsid w:val="00413264"/>
    <w:rsid w:val="00413295"/>
    <w:rsid w:val="004133B8"/>
    <w:rsid w:val="004135E3"/>
    <w:rsid w:val="0041382C"/>
    <w:rsid w:val="00413933"/>
    <w:rsid w:val="00413A96"/>
    <w:rsid w:val="00413B95"/>
    <w:rsid w:val="00413C0A"/>
    <w:rsid w:val="00413CB9"/>
    <w:rsid w:val="00413CE2"/>
    <w:rsid w:val="00414B45"/>
    <w:rsid w:val="00414DBF"/>
    <w:rsid w:val="00414F7F"/>
    <w:rsid w:val="00414FE3"/>
    <w:rsid w:val="004150EB"/>
    <w:rsid w:val="00415266"/>
    <w:rsid w:val="00415560"/>
    <w:rsid w:val="004155F9"/>
    <w:rsid w:val="00415A56"/>
    <w:rsid w:val="00415C8F"/>
    <w:rsid w:val="00415D10"/>
    <w:rsid w:val="004161F2"/>
    <w:rsid w:val="00416321"/>
    <w:rsid w:val="004163B9"/>
    <w:rsid w:val="0041659E"/>
    <w:rsid w:val="00416616"/>
    <w:rsid w:val="00416789"/>
    <w:rsid w:val="0041684F"/>
    <w:rsid w:val="00416B2D"/>
    <w:rsid w:val="00416C60"/>
    <w:rsid w:val="00416E2E"/>
    <w:rsid w:val="00417496"/>
    <w:rsid w:val="004175D8"/>
    <w:rsid w:val="004177DB"/>
    <w:rsid w:val="00417B9D"/>
    <w:rsid w:val="00417C10"/>
    <w:rsid w:val="00417DCA"/>
    <w:rsid w:val="004201C3"/>
    <w:rsid w:val="00420469"/>
    <w:rsid w:val="00420A59"/>
    <w:rsid w:val="00421051"/>
    <w:rsid w:val="00421104"/>
    <w:rsid w:val="004211E4"/>
    <w:rsid w:val="004213B4"/>
    <w:rsid w:val="004213EE"/>
    <w:rsid w:val="0042142B"/>
    <w:rsid w:val="00421511"/>
    <w:rsid w:val="00421726"/>
    <w:rsid w:val="004218AA"/>
    <w:rsid w:val="00421986"/>
    <w:rsid w:val="00421990"/>
    <w:rsid w:val="00421A57"/>
    <w:rsid w:val="00421BB5"/>
    <w:rsid w:val="00421F86"/>
    <w:rsid w:val="00422408"/>
    <w:rsid w:val="004225D1"/>
    <w:rsid w:val="0042280A"/>
    <w:rsid w:val="004228A2"/>
    <w:rsid w:val="00422D74"/>
    <w:rsid w:val="004236A9"/>
    <w:rsid w:val="004238A7"/>
    <w:rsid w:val="00423EDA"/>
    <w:rsid w:val="0042403A"/>
    <w:rsid w:val="0042414D"/>
    <w:rsid w:val="00424658"/>
    <w:rsid w:val="00424BAB"/>
    <w:rsid w:val="00424C05"/>
    <w:rsid w:val="00424C67"/>
    <w:rsid w:val="00424DF2"/>
    <w:rsid w:val="00424E00"/>
    <w:rsid w:val="00425311"/>
    <w:rsid w:val="004254BF"/>
    <w:rsid w:val="00425B08"/>
    <w:rsid w:val="00425E85"/>
    <w:rsid w:val="00425E92"/>
    <w:rsid w:val="0042600B"/>
    <w:rsid w:val="00426225"/>
    <w:rsid w:val="004262EF"/>
    <w:rsid w:val="00426508"/>
    <w:rsid w:val="0042653A"/>
    <w:rsid w:val="0042654E"/>
    <w:rsid w:val="0042656C"/>
    <w:rsid w:val="00426CB5"/>
    <w:rsid w:val="00426D20"/>
    <w:rsid w:val="0042703E"/>
    <w:rsid w:val="004272A0"/>
    <w:rsid w:val="004272C5"/>
    <w:rsid w:val="0042743C"/>
    <w:rsid w:val="0042749A"/>
    <w:rsid w:val="00427643"/>
    <w:rsid w:val="004276FF"/>
    <w:rsid w:val="004278C1"/>
    <w:rsid w:val="004278F5"/>
    <w:rsid w:val="00427CA4"/>
    <w:rsid w:val="00427E22"/>
    <w:rsid w:val="00427E54"/>
    <w:rsid w:val="00427F89"/>
    <w:rsid w:val="00427FA8"/>
    <w:rsid w:val="004301A2"/>
    <w:rsid w:val="0043024C"/>
    <w:rsid w:val="00430557"/>
    <w:rsid w:val="00430B95"/>
    <w:rsid w:val="00431089"/>
    <w:rsid w:val="0043130A"/>
    <w:rsid w:val="00431424"/>
    <w:rsid w:val="004314D9"/>
    <w:rsid w:val="0043181E"/>
    <w:rsid w:val="0043184D"/>
    <w:rsid w:val="004318E7"/>
    <w:rsid w:val="004319CE"/>
    <w:rsid w:val="00431AFF"/>
    <w:rsid w:val="00431C08"/>
    <w:rsid w:val="00431C9A"/>
    <w:rsid w:val="0043215D"/>
    <w:rsid w:val="004322BB"/>
    <w:rsid w:val="00432318"/>
    <w:rsid w:val="0043245A"/>
    <w:rsid w:val="004328B1"/>
    <w:rsid w:val="00432B12"/>
    <w:rsid w:val="00432B16"/>
    <w:rsid w:val="00432ECB"/>
    <w:rsid w:val="004331A8"/>
    <w:rsid w:val="004331EA"/>
    <w:rsid w:val="0043339D"/>
    <w:rsid w:val="00433767"/>
    <w:rsid w:val="004339BA"/>
    <w:rsid w:val="00433E34"/>
    <w:rsid w:val="00433E6F"/>
    <w:rsid w:val="0043404C"/>
    <w:rsid w:val="004343AA"/>
    <w:rsid w:val="0043454F"/>
    <w:rsid w:val="0043460B"/>
    <w:rsid w:val="00434802"/>
    <w:rsid w:val="00434AA2"/>
    <w:rsid w:val="0043504B"/>
    <w:rsid w:val="0043514B"/>
    <w:rsid w:val="004352D0"/>
    <w:rsid w:val="004354C4"/>
    <w:rsid w:val="00435731"/>
    <w:rsid w:val="004357BC"/>
    <w:rsid w:val="00435B23"/>
    <w:rsid w:val="004361DF"/>
    <w:rsid w:val="004362A7"/>
    <w:rsid w:val="0043647D"/>
    <w:rsid w:val="0043687D"/>
    <w:rsid w:val="00436AFC"/>
    <w:rsid w:val="00436B4B"/>
    <w:rsid w:val="00436F3B"/>
    <w:rsid w:val="00437002"/>
    <w:rsid w:val="00437060"/>
    <w:rsid w:val="0043709B"/>
    <w:rsid w:val="00437279"/>
    <w:rsid w:val="0043728C"/>
    <w:rsid w:val="004372BE"/>
    <w:rsid w:val="004374F4"/>
    <w:rsid w:val="004376A7"/>
    <w:rsid w:val="00437C33"/>
    <w:rsid w:val="00437C95"/>
    <w:rsid w:val="00437CAE"/>
    <w:rsid w:val="00437E5C"/>
    <w:rsid w:val="0044009A"/>
    <w:rsid w:val="004407BD"/>
    <w:rsid w:val="00440890"/>
    <w:rsid w:val="004408A3"/>
    <w:rsid w:val="0044091F"/>
    <w:rsid w:val="00440956"/>
    <w:rsid w:val="00440C0D"/>
    <w:rsid w:val="00440E7B"/>
    <w:rsid w:val="00440E97"/>
    <w:rsid w:val="00440EBC"/>
    <w:rsid w:val="00441165"/>
    <w:rsid w:val="00441182"/>
    <w:rsid w:val="00441223"/>
    <w:rsid w:val="004415C0"/>
    <w:rsid w:val="00441887"/>
    <w:rsid w:val="00441AA3"/>
    <w:rsid w:val="00441B0E"/>
    <w:rsid w:val="00441EE6"/>
    <w:rsid w:val="004421A5"/>
    <w:rsid w:val="00442437"/>
    <w:rsid w:val="00442CCA"/>
    <w:rsid w:val="00442F71"/>
    <w:rsid w:val="0044311E"/>
    <w:rsid w:val="004431B5"/>
    <w:rsid w:val="0044370C"/>
    <w:rsid w:val="004437AC"/>
    <w:rsid w:val="00443877"/>
    <w:rsid w:val="004438D5"/>
    <w:rsid w:val="004439F2"/>
    <w:rsid w:val="00443E03"/>
    <w:rsid w:val="00443E3F"/>
    <w:rsid w:val="00444276"/>
    <w:rsid w:val="004442B0"/>
    <w:rsid w:val="0044455F"/>
    <w:rsid w:val="00444902"/>
    <w:rsid w:val="00444A2F"/>
    <w:rsid w:val="00444B24"/>
    <w:rsid w:val="00444B65"/>
    <w:rsid w:val="004451A2"/>
    <w:rsid w:val="004456BF"/>
    <w:rsid w:val="004456C6"/>
    <w:rsid w:val="00445848"/>
    <w:rsid w:val="0044589F"/>
    <w:rsid w:val="00445ACC"/>
    <w:rsid w:val="00445B14"/>
    <w:rsid w:val="00445BC7"/>
    <w:rsid w:val="00445E2F"/>
    <w:rsid w:val="00445E57"/>
    <w:rsid w:val="004461C7"/>
    <w:rsid w:val="00446236"/>
    <w:rsid w:val="00446367"/>
    <w:rsid w:val="004464A4"/>
    <w:rsid w:val="0044678D"/>
    <w:rsid w:val="00446880"/>
    <w:rsid w:val="00446A57"/>
    <w:rsid w:val="00446B3F"/>
    <w:rsid w:val="00446CC4"/>
    <w:rsid w:val="00446D3E"/>
    <w:rsid w:val="00446DEF"/>
    <w:rsid w:val="00446F14"/>
    <w:rsid w:val="00447298"/>
    <w:rsid w:val="00447BF1"/>
    <w:rsid w:val="00447D4E"/>
    <w:rsid w:val="00447D79"/>
    <w:rsid w:val="00447FF7"/>
    <w:rsid w:val="00450085"/>
    <w:rsid w:val="004502D0"/>
    <w:rsid w:val="004504A5"/>
    <w:rsid w:val="004506DA"/>
    <w:rsid w:val="004509B6"/>
    <w:rsid w:val="00450ACA"/>
    <w:rsid w:val="00451149"/>
    <w:rsid w:val="00451193"/>
    <w:rsid w:val="004511D7"/>
    <w:rsid w:val="0045167E"/>
    <w:rsid w:val="00451784"/>
    <w:rsid w:val="004518C0"/>
    <w:rsid w:val="004519BA"/>
    <w:rsid w:val="00451B64"/>
    <w:rsid w:val="00451BB5"/>
    <w:rsid w:val="00451CD6"/>
    <w:rsid w:val="00451E4F"/>
    <w:rsid w:val="004520F8"/>
    <w:rsid w:val="004521FC"/>
    <w:rsid w:val="0045226E"/>
    <w:rsid w:val="004522E9"/>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4CE"/>
    <w:rsid w:val="004555F8"/>
    <w:rsid w:val="0045567B"/>
    <w:rsid w:val="00455785"/>
    <w:rsid w:val="00455917"/>
    <w:rsid w:val="00455BBE"/>
    <w:rsid w:val="00455C20"/>
    <w:rsid w:val="00455C85"/>
    <w:rsid w:val="00455ECE"/>
    <w:rsid w:val="00455F9D"/>
    <w:rsid w:val="0045649D"/>
    <w:rsid w:val="0045673C"/>
    <w:rsid w:val="00456AE2"/>
    <w:rsid w:val="00456CC5"/>
    <w:rsid w:val="00456F47"/>
    <w:rsid w:val="00457445"/>
    <w:rsid w:val="004574C5"/>
    <w:rsid w:val="004577EB"/>
    <w:rsid w:val="0045791F"/>
    <w:rsid w:val="00457B91"/>
    <w:rsid w:val="00457CD0"/>
    <w:rsid w:val="00457DA6"/>
    <w:rsid w:val="0046058A"/>
    <w:rsid w:val="00460A24"/>
    <w:rsid w:val="00460C75"/>
    <w:rsid w:val="00460E10"/>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5F"/>
    <w:rsid w:val="0046246C"/>
    <w:rsid w:val="004626A0"/>
    <w:rsid w:val="004627EC"/>
    <w:rsid w:val="00462866"/>
    <w:rsid w:val="00462A22"/>
    <w:rsid w:val="00462D68"/>
    <w:rsid w:val="00462ECC"/>
    <w:rsid w:val="00462FBC"/>
    <w:rsid w:val="00463095"/>
    <w:rsid w:val="0046318D"/>
    <w:rsid w:val="004638AC"/>
    <w:rsid w:val="00463C72"/>
    <w:rsid w:val="00464008"/>
    <w:rsid w:val="004643DA"/>
    <w:rsid w:val="00464838"/>
    <w:rsid w:val="00464AD6"/>
    <w:rsid w:val="00464D0D"/>
    <w:rsid w:val="00464DEE"/>
    <w:rsid w:val="00464F6D"/>
    <w:rsid w:val="00464FB8"/>
    <w:rsid w:val="00465434"/>
    <w:rsid w:val="0046547F"/>
    <w:rsid w:val="004658C3"/>
    <w:rsid w:val="00465A7F"/>
    <w:rsid w:val="00465BBD"/>
    <w:rsid w:val="00465FCC"/>
    <w:rsid w:val="00466262"/>
    <w:rsid w:val="0046639B"/>
    <w:rsid w:val="004663BE"/>
    <w:rsid w:val="004667B6"/>
    <w:rsid w:val="00466C20"/>
    <w:rsid w:val="00466D3D"/>
    <w:rsid w:val="00466F3D"/>
    <w:rsid w:val="00466F3E"/>
    <w:rsid w:val="004670D0"/>
    <w:rsid w:val="00467211"/>
    <w:rsid w:val="00467275"/>
    <w:rsid w:val="0046736D"/>
    <w:rsid w:val="00467544"/>
    <w:rsid w:val="0046756A"/>
    <w:rsid w:val="00467616"/>
    <w:rsid w:val="00467629"/>
    <w:rsid w:val="004677ED"/>
    <w:rsid w:val="00467EFC"/>
    <w:rsid w:val="00470090"/>
    <w:rsid w:val="0047012B"/>
    <w:rsid w:val="004701F5"/>
    <w:rsid w:val="0047023A"/>
    <w:rsid w:val="00470426"/>
    <w:rsid w:val="00470514"/>
    <w:rsid w:val="004708AE"/>
    <w:rsid w:val="00470D14"/>
    <w:rsid w:val="00470D15"/>
    <w:rsid w:val="004715B4"/>
    <w:rsid w:val="00471709"/>
    <w:rsid w:val="004718C3"/>
    <w:rsid w:val="00471997"/>
    <w:rsid w:val="00471DA5"/>
    <w:rsid w:val="00471F9A"/>
    <w:rsid w:val="00471FBE"/>
    <w:rsid w:val="00471FF2"/>
    <w:rsid w:val="00472068"/>
    <w:rsid w:val="0047207F"/>
    <w:rsid w:val="00472380"/>
    <w:rsid w:val="00472503"/>
    <w:rsid w:val="00472A07"/>
    <w:rsid w:val="00472F8A"/>
    <w:rsid w:val="00473685"/>
    <w:rsid w:val="004737E7"/>
    <w:rsid w:val="004739D0"/>
    <w:rsid w:val="0047415A"/>
    <w:rsid w:val="00474184"/>
    <w:rsid w:val="00474245"/>
    <w:rsid w:val="00474653"/>
    <w:rsid w:val="004748EB"/>
    <w:rsid w:val="00474B05"/>
    <w:rsid w:val="00474C1B"/>
    <w:rsid w:val="00474CBE"/>
    <w:rsid w:val="00475132"/>
    <w:rsid w:val="0047549B"/>
    <w:rsid w:val="004755CF"/>
    <w:rsid w:val="00475608"/>
    <w:rsid w:val="00475623"/>
    <w:rsid w:val="004757C9"/>
    <w:rsid w:val="00475847"/>
    <w:rsid w:val="00475A83"/>
    <w:rsid w:val="00475C5F"/>
    <w:rsid w:val="00475D12"/>
    <w:rsid w:val="004760FB"/>
    <w:rsid w:val="004761D8"/>
    <w:rsid w:val="004762DC"/>
    <w:rsid w:val="004765F6"/>
    <w:rsid w:val="00476766"/>
    <w:rsid w:val="0047687C"/>
    <w:rsid w:val="00476B29"/>
    <w:rsid w:val="00476B6B"/>
    <w:rsid w:val="00476BEC"/>
    <w:rsid w:val="00476C75"/>
    <w:rsid w:val="00476DB5"/>
    <w:rsid w:val="00476E53"/>
    <w:rsid w:val="004772DF"/>
    <w:rsid w:val="004777B4"/>
    <w:rsid w:val="004777F2"/>
    <w:rsid w:val="00477B92"/>
    <w:rsid w:val="004801EE"/>
    <w:rsid w:val="00480215"/>
    <w:rsid w:val="00480245"/>
    <w:rsid w:val="004804A8"/>
    <w:rsid w:val="00480A3E"/>
    <w:rsid w:val="00480A9B"/>
    <w:rsid w:val="00480C4C"/>
    <w:rsid w:val="00480C53"/>
    <w:rsid w:val="00480DAB"/>
    <w:rsid w:val="00480DBC"/>
    <w:rsid w:val="004810BE"/>
    <w:rsid w:val="004810EA"/>
    <w:rsid w:val="00481162"/>
    <w:rsid w:val="004811B5"/>
    <w:rsid w:val="004814BA"/>
    <w:rsid w:val="00481623"/>
    <w:rsid w:val="0048167C"/>
    <w:rsid w:val="0048182E"/>
    <w:rsid w:val="004818A8"/>
    <w:rsid w:val="00481A2A"/>
    <w:rsid w:val="00481B54"/>
    <w:rsid w:val="00481DEB"/>
    <w:rsid w:val="00481E04"/>
    <w:rsid w:val="004820EF"/>
    <w:rsid w:val="0048244C"/>
    <w:rsid w:val="0048246F"/>
    <w:rsid w:val="004824AB"/>
    <w:rsid w:val="00482537"/>
    <w:rsid w:val="004825BF"/>
    <w:rsid w:val="004825CB"/>
    <w:rsid w:val="00482921"/>
    <w:rsid w:val="00482F9B"/>
    <w:rsid w:val="00483078"/>
    <w:rsid w:val="004830A1"/>
    <w:rsid w:val="004834ED"/>
    <w:rsid w:val="004835C0"/>
    <w:rsid w:val="004835C2"/>
    <w:rsid w:val="004836DE"/>
    <w:rsid w:val="0048381D"/>
    <w:rsid w:val="004839A1"/>
    <w:rsid w:val="00483B71"/>
    <w:rsid w:val="00483E49"/>
    <w:rsid w:val="004841E1"/>
    <w:rsid w:val="00484382"/>
    <w:rsid w:val="00484412"/>
    <w:rsid w:val="00484752"/>
    <w:rsid w:val="004848D5"/>
    <w:rsid w:val="004849D7"/>
    <w:rsid w:val="00484A47"/>
    <w:rsid w:val="00484A76"/>
    <w:rsid w:val="00484B11"/>
    <w:rsid w:val="00484B41"/>
    <w:rsid w:val="00484BF1"/>
    <w:rsid w:val="00484D0F"/>
    <w:rsid w:val="00484D58"/>
    <w:rsid w:val="00485210"/>
    <w:rsid w:val="00485293"/>
    <w:rsid w:val="00485799"/>
    <w:rsid w:val="0048583F"/>
    <w:rsid w:val="0048595D"/>
    <w:rsid w:val="00485B78"/>
    <w:rsid w:val="00485C07"/>
    <w:rsid w:val="00485D48"/>
    <w:rsid w:val="00485D64"/>
    <w:rsid w:val="00485FD7"/>
    <w:rsid w:val="0048623E"/>
    <w:rsid w:val="00486844"/>
    <w:rsid w:val="004868C4"/>
    <w:rsid w:val="0048697A"/>
    <w:rsid w:val="00486B72"/>
    <w:rsid w:val="00486D8B"/>
    <w:rsid w:val="00486E99"/>
    <w:rsid w:val="00486F4D"/>
    <w:rsid w:val="00486F9A"/>
    <w:rsid w:val="0048740F"/>
    <w:rsid w:val="00487638"/>
    <w:rsid w:val="00487983"/>
    <w:rsid w:val="00487AA7"/>
    <w:rsid w:val="00487AB3"/>
    <w:rsid w:val="00487DB7"/>
    <w:rsid w:val="00487F7F"/>
    <w:rsid w:val="00490051"/>
    <w:rsid w:val="00490064"/>
    <w:rsid w:val="00490304"/>
    <w:rsid w:val="004904D7"/>
    <w:rsid w:val="004904F1"/>
    <w:rsid w:val="0049070E"/>
    <w:rsid w:val="00490733"/>
    <w:rsid w:val="004907C6"/>
    <w:rsid w:val="004909FE"/>
    <w:rsid w:val="00490BBC"/>
    <w:rsid w:val="00490E15"/>
    <w:rsid w:val="00490F72"/>
    <w:rsid w:val="0049109F"/>
    <w:rsid w:val="0049143B"/>
    <w:rsid w:val="0049147C"/>
    <w:rsid w:val="004914F6"/>
    <w:rsid w:val="004914FE"/>
    <w:rsid w:val="00491704"/>
    <w:rsid w:val="00491886"/>
    <w:rsid w:val="00491A3B"/>
    <w:rsid w:val="00491B60"/>
    <w:rsid w:val="00491BA7"/>
    <w:rsid w:val="00492181"/>
    <w:rsid w:val="004921C0"/>
    <w:rsid w:val="0049224E"/>
    <w:rsid w:val="00492593"/>
    <w:rsid w:val="00492E5E"/>
    <w:rsid w:val="00493148"/>
    <w:rsid w:val="00493484"/>
    <w:rsid w:val="0049353B"/>
    <w:rsid w:val="00493638"/>
    <w:rsid w:val="004938AC"/>
    <w:rsid w:val="00493AFA"/>
    <w:rsid w:val="00493B7E"/>
    <w:rsid w:val="00493CA3"/>
    <w:rsid w:val="00493E50"/>
    <w:rsid w:val="00493EA0"/>
    <w:rsid w:val="00493FB6"/>
    <w:rsid w:val="00494004"/>
    <w:rsid w:val="00494150"/>
    <w:rsid w:val="00494203"/>
    <w:rsid w:val="0049425D"/>
    <w:rsid w:val="004944E4"/>
    <w:rsid w:val="0049452A"/>
    <w:rsid w:val="0049456E"/>
    <w:rsid w:val="004947A4"/>
    <w:rsid w:val="00494982"/>
    <w:rsid w:val="00494A76"/>
    <w:rsid w:val="00494C80"/>
    <w:rsid w:val="00494D98"/>
    <w:rsid w:val="00494F97"/>
    <w:rsid w:val="004951FB"/>
    <w:rsid w:val="00496050"/>
    <w:rsid w:val="00496182"/>
    <w:rsid w:val="00496303"/>
    <w:rsid w:val="004965F6"/>
    <w:rsid w:val="0049682C"/>
    <w:rsid w:val="00496863"/>
    <w:rsid w:val="004969E1"/>
    <w:rsid w:val="00496BE2"/>
    <w:rsid w:val="00496DD2"/>
    <w:rsid w:val="00496DF3"/>
    <w:rsid w:val="00496F17"/>
    <w:rsid w:val="00496F6A"/>
    <w:rsid w:val="00496F95"/>
    <w:rsid w:val="00497174"/>
    <w:rsid w:val="0049733E"/>
    <w:rsid w:val="00497676"/>
    <w:rsid w:val="004977EB"/>
    <w:rsid w:val="00497A94"/>
    <w:rsid w:val="00497DE1"/>
    <w:rsid w:val="00497FEF"/>
    <w:rsid w:val="004A0349"/>
    <w:rsid w:val="004A04CB"/>
    <w:rsid w:val="004A079B"/>
    <w:rsid w:val="004A0868"/>
    <w:rsid w:val="004A099D"/>
    <w:rsid w:val="004A09C8"/>
    <w:rsid w:val="004A0B51"/>
    <w:rsid w:val="004A0BE1"/>
    <w:rsid w:val="004A0D0A"/>
    <w:rsid w:val="004A0D68"/>
    <w:rsid w:val="004A1041"/>
    <w:rsid w:val="004A1143"/>
    <w:rsid w:val="004A1256"/>
    <w:rsid w:val="004A16F3"/>
    <w:rsid w:val="004A184A"/>
    <w:rsid w:val="004A192D"/>
    <w:rsid w:val="004A1EE3"/>
    <w:rsid w:val="004A1FD5"/>
    <w:rsid w:val="004A20C5"/>
    <w:rsid w:val="004A23CD"/>
    <w:rsid w:val="004A268C"/>
    <w:rsid w:val="004A2C34"/>
    <w:rsid w:val="004A2CB3"/>
    <w:rsid w:val="004A2CC0"/>
    <w:rsid w:val="004A2FF0"/>
    <w:rsid w:val="004A33F5"/>
    <w:rsid w:val="004A344F"/>
    <w:rsid w:val="004A34D7"/>
    <w:rsid w:val="004A35AB"/>
    <w:rsid w:val="004A3617"/>
    <w:rsid w:val="004A37C0"/>
    <w:rsid w:val="004A3945"/>
    <w:rsid w:val="004A39E0"/>
    <w:rsid w:val="004A3ABD"/>
    <w:rsid w:val="004A3D82"/>
    <w:rsid w:val="004A3E77"/>
    <w:rsid w:val="004A40C0"/>
    <w:rsid w:val="004A41CA"/>
    <w:rsid w:val="004A4664"/>
    <w:rsid w:val="004A46E5"/>
    <w:rsid w:val="004A482B"/>
    <w:rsid w:val="004A49FB"/>
    <w:rsid w:val="004A4BEE"/>
    <w:rsid w:val="004A4DC9"/>
    <w:rsid w:val="004A5093"/>
    <w:rsid w:val="004A5308"/>
    <w:rsid w:val="004A55B6"/>
    <w:rsid w:val="004A58C2"/>
    <w:rsid w:val="004A5935"/>
    <w:rsid w:val="004A59B1"/>
    <w:rsid w:val="004A5A52"/>
    <w:rsid w:val="004A5A8E"/>
    <w:rsid w:val="004A5ADC"/>
    <w:rsid w:val="004A646F"/>
    <w:rsid w:val="004A659E"/>
    <w:rsid w:val="004A65D7"/>
    <w:rsid w:val="004A6893"/>
    <w:rsid w:val="004A69FC"/>
    <w:rsid w:val="004A6D31"/>
    <w:rsid w:val="004A6DBA"/>
    <w:rsid w:val="004A6F97"/>
    <w:rsid w:val="004A702A"/>
    <w:rsid w:val="004A7051"/>
    <w:rsid w:val="004A70EC"/>
    <w:rsid w:val="004A7560"/>
    <w:rsid w:val="004A75E7"/>
    <w:rsid w:val="004A773D"/>
    <w:rsid w:val="004A7A0A"/>
    <w:rsid w:val="004A7BCB"/>
    <w:rsid w:val="004A7DBE"/>
    <w:rsid w:val="004A7F10"/>
    <w:rsid w:val="004A7F3A"/>
    <w:rsid w:val="004B0184"/>
    <w:rsid w:val="004B01E2"/>
    <w:rsid w:val="004B095C"/>
    <w:rsid w:val="004B0A26"/>
    <w:rsid w:val="004B0C46"/>
    <w:rsid w:val="004B0C63"/>
    <w:rsid w:val="004B0D04"/>
    <w:rsid w:val="004B0F97"/>
    <w:rsid w:val="004B1048"/>
    <w:rsid w:val="004B1D6F"/>
    <w:rsid w:val="004B1ECF"/>
    <w:rsid w:val="004B2143"/>
    <w:rsid w:val="004B2169"/>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024"/>
    <w:rsid w:val="004B428F"/>
    <w:rsid w:val="004B42BE"/>
    <w:rsid w:val="004B43CC"/>
    <w:rsid w:val="004B441F"/>
    <w:rsid w:val="004B4564"/>
    <w:rsid w:val="004B46A3"/>
    <w:rsid w:val="004B4AFB"/>
    <w:rsid w:val="004B4D4F"/>
    <w:rsid w:val="004B5015"/>
    <w:rsid w:val="004B5027"/>
    <w:rsid w:val="004B50A1"/>
    <w:rsid w:val="004B5627"/>
    <w:rsid w:val="004B56C1"/>
    <w:rsid w:val="004B5759"/>
    <w:rsid w:val="004B597E"/>
    <w:rsid w:val="004B5CF3"/>
    <w:rsid w:val="004B5D4B"/>
    <w:rsid w:val="004B5E8F"/>
    <w:rsid w:val="004B5FD5"/>
    <w:rsid w:val="004B62DC"/>
    <w:rsid w:val="004B62E1"/>
    <w:rsid w:val="004B63BD"/>
    <w:rsid w:val="004B6447"/>
    <w:rsid w:val="004B65A0"/>
    <w:rsid w:val="004B65DF"/>
    <w:rsid w:val="004B6662"/>
    <w:rsid w:val="004B6668"/>
    <w:rsid w:val="004B6764"/>
    <w:rsid w:val="004B6775"/>
    <w:rsid w:val="004B6838"/>
    <w:rsid w:val="004B68CA"/>
    <w:rsid w:val="004B6A5A"/>
    <w:rsid w:val="004B6C27"/>
    <w:rsid w:val="004B6F8E"/>
    <w:rsid w:val="004B722F"/>
    <w:rsid w:val="004B7263"/>
    <w:rsid w:val="004B7455"/>
    <w:rsid w:val="004B7532"/>
    <w:rsid w:val="004B78C2"/>
    <w:rsid w:val="004B7D17"/>
    <w:rsid w:val="004B7EF3"/>
    <w:rsid w:val="004C0112"/>
    <w:rsid w:val="004C01AA"/>
    <w:rsid w:val="004C061F"/>
    <w:rsid w:val="004C06A5"/>
    <w:rsid w:val="004C0710"/>
    <w:rsid w:val="004C07D2"/>
    <w:rsid w:val="004C0DB9"/>
    <w:rsid w:val="004C0EDC"/>
    <w:rsid w:val="004C0F82"/>
    <w:rsid w:val="004C1443"/>
    <w:rsid w:val="004C14D3"/>
    <w:rsid w:val="004C166B"/>
    <w:rsid w:val="004C167B"/>
    <w:rsid w:val="004C1758"/>
    <w:rsid w:val="004C1A72"/>
    <w:rsid w:val="004C1AA7"/>
    <w:rsid w:val="004C1D59"/>
    <w:rsid w:val="004C1D8D"/>
    <w:rsid w:val="004C200B"/>
    <w:rsid w:val="004C21A6"/>
    <w:rsid w:val="004C21E2"/>
    <w:rsid w:val="004C2334"/>
    <w:rsid w:val="004C2429"/>
    <w:rsid w:val="004C295D"/>
    <w:rsid w:val="004C29C0"/>
    <w:rsid w:val="004C2C26"/>
    <w:rsid w:val="004C2CDC"/>
    <w:rsid w:val="004C2DF1"/>
    <w:rsid w:val="004C2E29"/>
    <w:rsid w:val="004C3317"/>
    <w:rsid w:val="004C33A8"/>
    <w:rsid w:val="004C35EC"/>
    <w:rsid w:val="004C372E"/>
    <w:rsid w:val="004C37D8"/>
    <w:rsid w:val="004C3976"/>
    <w:rsid w:val="004C3CEE"/>
    <w:rsid w:val="004C4065"/>
    <w:rsid w:val="004C421E"/>
    <w:rsid w:val="004C4243"/>
    <w:rsid w:val="004C4571"/>
    <w:rsid w:val="004C45F4"/>
    <w:rsid w:val="004C47C8"/>
    <w:rsid w:val="004C4963"/>
    <w:rsid w:val="004C4CB3"/>
    <w:rsid w:val="004C4F26"/>
    <w:rsid w:val="004C5201"/>
    <w:rsid w:val="004C526E"/>
    <w:rsid w:val="004C5472"/>
    <w:rsid w:val="004C58B1"/>
    <w:rsid w:val="004C5C77"/>
    <w:rsid w:val="004C5DC1"/>
    <w:rsid w:val="004C5DDB"/>
    <w:rsid w:val="004C5F08"/>
    <w:rsid w:val="004C5FB6"/>
    <w:rsid w:val="004C6410"/>
    <w:rsid w:val="004C64A4"/>
    <w:rsid w:val="004C6A13"/>
    <w:rsid w:val="004C6ACD"/>
    <w:rsid w:val="004C6FCB"/>
    <w:rsid w:val="004C7366"/>
    <w:rsid w:val="004C74EF"/>
    <w:rsid w:val="004C7B76"/>
    <w:rsid w:val="004C7EB6"/>
    <w:rsid w:val="004C7F4D"/>
    <w:rsid w:val="004C7F8E"/>
    <w:rsid w:val="004D0002"/>
    <w:rsid w:val="004D0157"/>
    <w:rsid w:val="004D0593"/>
    <w:rsid w:val="004D060B"/>
    <w:rsid w:val="004D06B9"/>
    <w:rsid w:val="004D0C5D"/>
    <w:rsid w:val="004D0C7C"/>
    <w:rsid w:val="004D0D02"/>
    <w:rsid w:val="004D0EB5"/>
    <w:rsid w:val="004D0FAB"/>
    <w:rsid w:val="004D1031"/>
    <w:rsid w:val="004D107B"/>
    <w:rsid w:val="004D11E1"/>
    <w:rsid w:val="004D140A"/>
    <w:rsid w:val="004D16E0"/>
    <w:rsid w:val="004D193E"/>
    <w:rsid w:val="004D1940"/>
    <w:rsid w:val="004D1941"/>
    <w:rsid w:val="004D1AD2"/>
    <w:rsid w:val="004D1CF7"/>
    <w:rsid w:val="004D1D75"/>
    <w:rsid w:val="004D1E45"/>
    <w:rsid w:val="004D1F2F"/>
    <w:rsid w:val="004D206F"/>
    <w:rsid w:val="004D2251"/>
    <w:rsid w:val="004D2281"/>
    <w:rsid w:val="004D2296"/>
    <w:rsid w:val="004D238A"/>
    <w:rsid w:val="004D23A5"/>
    <w:rsid w:val="004D2440"/>
    <w:rsid w:val="004D24C7"/>
    <w:rsid w:val="004D27BB"/>
    <w:rsid w:val="004D2AB8"/>
    <w:rsid w:val="004D2B84"/>
    <w:rsid w:val="004D2CA4"/>
    <w:rsid w:val="004D2D6B"/>
    <w:rsid w:val="004D2D99"/>
    <w:rsid w:val="004D301D"/>
    <w:rsid w:val="004D3043"/>
    <w:rsid w:val="004D3377"/>
    <w:rsid w:val="004D3561"/>
    <w:rsid w:val="004D35EB"/>
    <w:rsid w:val="004D3739"/>
    <w:rsid w:val="004D3873"/>
    <w:rsid w:val="004D3B37"/>
    <w:rsid w:val="004D3C41"/>
    <w:rsid w:val="004D3CE3"/>
    <w:rsid w:val="004D3CF6"/>
    <w:rsid w:val="004D3D5D"/>
    <w:rsid w:val="004D3E1C"/>
    <w:rsid w:val="004D3F72"/>
    <w:rsid w:val="004D54F9"/>
    <w:rsid w:val="004D5646"/>
    <w:rsid w:val="004D56C7"/>
    <w:rsid w:val="004D5AE3"/>
    <w:rsid w:val="004D607A"/>
    <w:rsid w:val="004D60A7"/>
    <w:rsid w:val="004D60DA"/>
    <w:rsid w:val="004D61DF"/>
    <w:rsid w:val="004D663D"/>
    <w:rsid w:val="004D6769"/>
    <w:rsid w:val="004D68A3"/>
    <w:rsid w:val="004D6BA0"/>
    <w:rsid w:val="004D6D37"/>
    <w:rsid w:val="004D6EC2"/>
    <w:rsid w:val="004D722B"/>
    <w:rsid w:val="004D7409"/>
    <w:rsid w:val="004D7614"/>
    <w:rsid w:val="004D767D"/>
    <w:rsid w:val="004D7780"/>
    <w:rsid w:val="004D780D"/>
    <w:rsid w:val="004D7A0B"/>
    <w:rsid w:val="004D7B4A"/>
    <w:rsid w:val="004D7C00"/>
    <w:rsid w:val="004D7CA3"/>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AB6"/>
    <w:rsid w:val="004E2D30"/>
    <w:rsid w:val="004E2E4A"/>
    <w:rsid w:val="004E2E92"/>
    <w:rsid w:val="004E2EE6"/>
    <w:rsid w:val="004E3115"/>
    <w:rsid w:val="004E3149"/>
    <w:rsid w:val="004E3250"/>
    <w:rsid w:val="004E376B"/>
    <w:rsid w:val="004E3772"/>
    <w:rsid w:val="004E3A38"/>
    <w:rsid w:val="004E3B23"/>
    <w:rsid w:val="004E3C1E"/>
    <w:rsid w:val="004E3CBF"/>
    <w:rsid w:val="004E3FB7"/>
    <w:rsid w:val="004E4052"/>
    <w:rsid w:val="004E40A9"/>
    <w:rsid w:val="004E412D"/>
    <w:rsid w:val="004E4292"/>
    <w:rsid w:val="004E4565"/>
    <w:rsid w:val="004E45CF"/>
    <w:rsid w:val="004E4B81"/>
    <w:rsid w:val="004E4C3B"/>
    <w:rsid w:val="004E4C82"/>
    <w:rsid w:val="004E4CFB"/>
    <w:rsid w:val="004E4E92"/>
    <w:rsid w:val="004E4EFA"/>
    <w:rsid w:val="004E5091"/>
    <w:rsid w:val="004E5340"/>
    <w:rsid w:val="004E53FD"/>
    <w:rsid w:val="004E5711"/>
    <w:rsid w:val="004E5790"/>
    <w:rsid w:val="004E5880"/>
    <w:rsid w:val="004E59A4"/>
    <w:rsid w:val="004E59CB"/>
    <w:rsid w:val="004E5C22"/>
    <w:rsid w:val="004E5F8C"/>
    <w:rsid w:val="004E60CC"/>
    <w:rsid w:val="004E6546"/>
    <w:rsid w:val="004E66FA"/>
    <w:rsid w:val="004E6788"/>
    <w:rsid w:val="004E6888"/>
    <w:rsid w:val="004E68B8"/>
    <w:rsid w:val="004E6A20"/>
    <w:rsid w:val="004E6A66"/>
    <w:rsid w:val="004E6B1B"/>
    <w:rsid w:val="004E6C91"/>
    <w:rsid w:val="004E7071"/>
    <w:rsid w:val="004E723C"/>
    <w:rsid w:val="004E7288"/>
    <w:rsid w:val="004E729F"/>
    <w:rsid w:val="004E7342"/>
    <w:rsid w:val="004E7469"/>
    <w:rsid w:val="004E7895"/>
    <w:rsid w:val="004E78C3"/>
    <w:rsid w:val="004E792A"/>
    <w:rsid w:val="004E7C5D"/>
    <w:rsid w:val="004E7E17"/>
    <w:rsid w:val="004E7E18"/>
    <w:rsid w:val="004F0094"/>
    <w:rsid w:val="004F01C5"/>
    <w:rsid w:val="004F0413"/>
    <w:rsid w:val="004F056B"/>
    <w:rsid w:val="004F0583"/>
    <w:rsid w:val="004F06B5"/>
    <w:rsid w:val="004F07E8"/>
    <w:rsid w:val="004F09B1"/>
    <w:rsid w:val="004F0AB6"/>
    <w:rsid w:val="004F0BA9"/>
    <w:rsid w:val="004F0DFA"/>
    <w:rsid w:val="004F0EF4"/>
    <w:rsid w:val="004F11AD"/>
    <w:rsid w:val="004F1401"/>
    <w:rsid w:val="004F1418"/>
    <w:rsid w:val="004F162C"/>
    <w:rsid w:val="004F17F4"/>
    <w:rsid w:val="004F1B1E"/>
    <w:rsid w:val="004F1BEB"/>
    <w:rsid w:val="004F1FF3"/>
    <w:rsid w:val="004F2096"/>
    <w:rsid w:val="004F226C"/>
    <w:rsid w:val="004F23C0"/>
    <w:rsid w:val="004F257B"/>
    <w:rsid w:val="004F262F"/>
    <w:rsid w:val="004F2829"/>
    <w:rsid w:val="004F2BF2"/>
    <w:rsid w:val="004F2CB8"/>
    <w:rsid w:val="004F2E97"/>
    <w:rsid w:val="004F2FB6"/>
    <w:rsid w:val="004F3016"/>
    <w:rsid w:val="004F3310"/>
    <w:rsid w:val="004F3347"/>
    <w:rsid w:val="004F3488"/>
    <w:rsid w:val="004F34FA"/>
    <w:rsid w:val="004F38E1"/>
    <w:rsid w:val="004F393C"/>
    <w:rsid w:val="004F3B33"/>
    <w:rsid w:val="004F3F5B"/>
    <w:rsid w:val="004F4293"/>
    <w:rsid w:val="004F44B4"/>
    <w:rsid w:val="004F44D9"/>
    <w:rsid w:val="004F4597"/>
    <w:rsid w:val="004F4875"/>
    <w:rsid w:val="004F4A6F"/>
    <w:rsid w:val="004F4E39"/>
    <w:rsid w:val="004F4E48"/>
    <w:rsid w:val="004F52F9"/>
    <w:rsid w:val="004F546E"/>
    <w:rsid w:val="004F547E"/>
    <w:rsid w:val="004F5B84"/>
    <w:rsid w:val="004F5C26"/>
    <w:rsid w:val="004F5DDC"/>
    <w:rsid w:val="004F6148"/>
    <w:rsid w:val="004F6194"/>
    <w:rsid w:val="004F6637"/>
    <w:rsid w:val="004F671A"/>
    <w:rsid w:val="004F6B6A"/>
    <w:rsid w:val="004F6C28"/>
    <w:rsid w:val="004F6DB7"/>
    <w:rsid w:val="004F6E1B"/>
    <w:rsid w:val="004F6FC9"/>
    <w:rsid w:val="004F7066"/>
    <w:rsid w:val="004F70F9"/>
    <w:rsid w:val="004F7129"/>
    <w:rsid w:val="004F7849"/>
    <w:rsid w:val="004F7BD6"/>
    <w:rsid w:val="004F7BDC"/>
    <w:rsid w:val="004F7D66"/>
    <w:rsid w:val="004F7DD1"/>
    <w:rsid w:val="004F7DE7"/>
    <w:rsid w:val="004F7E5D"/>
    <w:rsid w:val="004F7ED5"/>
    <w:rsid w:val="005001ED"/>
    <w:rsid w:val="00500446"/>
    <w:rsid w:val="00500545"/>
    <w:rsid w:val="0050067C"/>
    <w:rsid w:val="005006F2"/>
    <w:rsid w:val="00500AFD"/>
    <w:rsid w:val="00500E51"/>
    <w:rsid w:val="00501078"/>
    <w:rsid w:val="00501587"/>
    <w:rsid w:val="0050183C"/>
    <w:rsid w:val="005018C2"/>
    <w:rsid w:val="005018F5"/>
    <w:rsid w:val="00501B7C"/>
    <w:rsid w:val="00501E35"/>
    <w:rsid w:val="00501FD3"/>
    <w:rsid w:val="0050218C"/>
    <w:rsid w:val="00502CEA"/>
    <w:rsid w:val="00502DE9"/>
    <w:rsid w:val="00502E73"/>
    <w:rsid w:val="00502F3C"/>
    <w:rsid w:val="00503001"/>
    <w:rsid w:val="0050307A"/>
    <w:rsid w:val="0050326E"/>
    <w:rsid w:val="00503439"/>
    <w:rsid w:val="005034C9"/>
    <w:rsid w:val="00503697"/>
    <w:rsid w:val="005037A6"/>
    <w:rsid w:val="00503821"/>
    <w:rsid w:val="00503FC8"/>
    <w:rsid w:val="00504552"/>
    <w:rsid w:val="005049C7"/>
    <w:rsid w:val="00504EDC"/>
    <w:rsid w:val="00504EF6"/>
    <w:rsid w:val="00504FDE"/>
    <w:rsid w:val="0050522B"/>
    <w:rsid w:val="00505243"/>
    <w:rsid w:val="00505473"/>
    <w:rsid w:val="005054A4"/>
    <w:rsid w:val="005058AC"/>
    <w:rsid w:val="00505915"/>
    <w:rsid w:val="00505AE7"/>
    <w:rsid w:val="00505AF9"/>
    <w:rsid w:val="00505DAB"/>
    <w:rsid w:val="00506261"/>
    <w:rsid w:val="005062FA"/>
    <w:rsid w:val="00506AAC"/>
    <w:rsid w:val="00506AD6"/>
    <w:rsid w:val="00506E32"/>
    <w:rsid w:val="00506ECA"/>
    <w:rsid w:val="00507449"/>
    <w:rsid w:val="00507695"/>
    <w:rsid w:val="00507822"/>
    <w:rsid w:val="00507B7C"/>
    <w:rsid w:val="00507C9B"/>
    <w:rsid w:val="00507D3E"/>
    <w:rsid w:val="00507F16"/>
    <w:rsid w:val="00510A16"/>
    <w:rsid w:val="00510AC6"/>
    <w:rsid w:val="00510BF7"/>
    <w:rsid w:val="00510D07"/>
    <w:rsid w:val="00510E21"/>
    <w:rsid w:val="005110AD"/>
    <w:rsid w:val="005112EF"/>
    <w:rsid w:val="0051131B"/>
    <w:rsid w:val="005114B2"/>
    <w:rsid w:val="00511A0C"/>
    <w:rsid w:val="00511AC6"/>
    <w:rsid w:val="0051224D"/>
    <w:rsid w:val="00512340"/>
    <w:rsid w:val="005126DD"/>
    <w:rsid w:val="005126ED"/>
    <w:rsid w:val="005127CE"/>
    <w:rsid w:val="00512872"/>
    <w:rsid w:val="00512A91"/>
    <w:rsid w:val="00512CE5"/>
    <w:rsid w:val="005131DF"/>
    <w:rsid w:val="00513775"/>
    <w:rsid w:val="005137F2"/>
    <w:rsid w:val="00513834"/>
    <w:rsid w:val="0051394D"/>
    <w:rsid w:val="00513A0E"/>
    <w:rsid w:val="00513BA0"/>
    <w:rsid w:val="00513CC5"/>
    <w:rsid w:val="00513CD2"/>
    <w:rsid w:val="00513ED1"/>
    <w:rsid w:val="00513F71"/>
    <w:rsid w:val="00513FB2"/>
    <w:rsid w:val="005140AE"/>
    <w:rsid w:val="0051418D"/>
    <w:rsid w:val="005144EC"/>
    <w:rsid w:val="00514622"/>
    <w:rsid w:val="00514770"/>
    <w:rsid w:val="0051483C"/>
    <w:rsid w:val="005149C2"/>
    <w:rsid w:val="005149EF"/>
    <w:rsid w:val="00514AE6"/>
    <w:rsid w:val="00514B5A"/>
    <w:rsid w:val="00514C39"/>
    <w:rsid w:val="00514DCF"/>
    <w:rsid w:val="00514F1A"/>
    <w:rsid w:val="00515005"/>
    <w:rsid w:val="00515237"/>
    <w:rsid w:val="005152E1"/>
    <w:rsid w:val="00515366"/>
    <w:rsid w:val="00515393"/>
    <w:rsid w:val="00515450"/>
    <w:rsid w:val="00515460"/>
    <w:rsid w:val="005154F5"/>
    <w:rsid w:val="00515863"/>
    <w:rsid w:val="00515B7D"/>
    <w:rsid w:val="00515E75"/>
    <w:rsid w:val="005162D5"/>
    <w:rsid w:val="00516399"/>
    <w:rsid w:val="00516AE7"/>
    <w:rsid w:val="00516C4C"/>
    <w:rsid w:val="00516D2E"/>
    <w:rsid w:val="00516EB4"/>
    <w:rsid w:val="00517002"/>
    <w:rsid w:val="00517127"/>
    <w:rsid w:val="00517510"/>
    <w:rsid w:val="0051760A"/>
    <w:rsid w:val="0051798C"/>
    <w:rsid w:val="00517C97"/>
    <w:rsid w:val="00517D17"/>
    <w:rsid w:val="00517EC1"/>
    <w:rsid w:val="00517F81"/>
    <w:rsid w:val="00517FF4"/>
    <w:rsid w:val="0052007C"/>
    <w:rsid w:val="0052024A"/>
    <w:rsid w:val="00520364"/>
    <w:rsid w:val="005203B1"/>
    <w:rsid w:val="005205E7"/>
    <w:rsid w:val="0052063D"/>
    <w:rsid w:val="00520654"/>
    <w:rsid w:val="00520856"/>
    <w:rsid w:val="005209EA"/>
    <w:rsid w:val="00520A56"/>
    <w:rsid w:val="00520CEB"/>
    <w:rsid w:val="00520DB3"/>
    <w:rsid w:val="00520DB9"/>
    <w:rsid w:val="00521858"/>
    <w:rsid w:val="00521B32"/>
    <w:rsid w:val="00521D9A"/>
    <w:rsid w:val="00522250"/>
    <w:rsid w:val="0052262C"/>
    <w:rsid w:val="005226C6"/>
    <w:rsid w:val="00522773"/>
    <w:rsid w:val="00522852"/>
    <w:rsid w:val="00522A37"/>
    <w:rsid w:val="00522B00"/>
    <w:rsid w:val="00522C83"/>
    <w:rsid w:val="00522DD6"/>
    <w:rsid w:val="00522DE3"/>
    <w:rsid w:val="00522EAC"/>
    <w:rsid w:val="005230D7"/>
    <w:rsid w:val="005232D1"/>
    <w:rsid w:val="005233C6"/>
    <w:rsid w:val="005237A4"/>
    <w:rsid w:val="00523A74"/>
    <w:rsid w:val="00523AAF"/>
    <w:rsid w:val="00523BBB"/>
    <w:rsid w:val="00523CD7"/>
    <w:rsid w:val="0052419C"/>
    <w:rsid w:val="0052424D"/>
    <w:rsid w:val="0052438E"/>
    <w:rsid w:val="00524862"/>
    <w:rsid w:val="00524ABD"/>
    <w:rsid w:val="00524AC8"/>
    <w:rsid w:val="00524ADE"/>
    <w:rsid w:val="00524AFD"/>
    <w:rsid w:val="00524E34"/>
    <w:rsid w:val="005251AC"/>
    <w:rsid w:val="005251F0"/>
    <w:rsid w:val="00525403"/>
    <w:rsid w:val="005254B3"/>
    <w:rsid w:val="0052557C"/>
    <w:rsid w:val="00525933"/>
    <w:rsid w:val="00525BBA"/>
    <w:rsid w:val="00525E5A"/>
    <w:rsid w:val="00525E60"/>
    <w:rsid w:val="005260CD"/>
    <w:rsid w:val="00526120"/>
    <w:rsid w:val="0052626A"/>
    <w:rsid w:val="00526483"/>
    <w:rsid w:val="00526605"/>
    <w:rsid w:val="005268E6"/>
    <w:rsid w:val="00526B98"/>
    <w:rsid w:val="00526DC0"/>
    <w:rsid w:val="00526DDD"/>
    <w:rsid w:val="0052716B"/>
    <w:rsid w:val="0052720A"/>
    <w:rsid w:val="00527429"/>
    <w:rsid w:val="00527556"/>
    <w:rsid w:val="005277AD"/>
    <w:rsid w:val="00527D08"/>
    <w:rsid w:val="00527F9D"/>
    <w:rsid w:val="005301D4"/>
    <w:rsid w:val="005301DC"/>
    <w:rsid w:val="005303DF"/>
    <w:rsid w:val="00530642"/>
    <w:rsid w:val="005306DA"/>
    <w:rsid w:val="005309F0"/>
    <w:rsid w:val="00530B75"/>
    <w:rsid w:val="00530CF8"/>
    <w:rsid w:val="00531089"/>
    <w:rsid w:val="00531238"/>
    <w:rsid w:val="00531239"/>
    <w:rsid w:val="00531757"/>
    <w:rsid w:val="00531808"/>
    <w:rsid w:val="00531CEB"/>
    <w:rsid w:val="00531D58"/>
    <w:rsid w:val="00531E45"/>
    <w:rsid w:val="00531F6D"/>
    <w:rsid w:val="005322BD"/>
    <w:rsid w:val="00532425"/>
    <w:rsid w:val="00532509"/>
    <w:rsid w:val="005329D1"/>
    <w:rsid w:val="00532AA1"/>
    <w:rsid w:val="00532B6B"/>
    <w:rsid w:val="00532D29"/>
    <w:rsid w:val="00532F73"/>
    <w:rsid w:val="00532FA7"/>
    <w:rsid w:val="00533210"/>
    <w:rsid w:val="005335D6"/>
    <w:rsid w:val="005336DF"/>
    <w:rsid w:val="0053370F"/>
    <w:rsid w:val="00533751"/>
    <w:rsid w:val="005337B4"/>
    <w:rsid w:val="005337C7"/>
    <w:rsid w:val="005337DB"/>
    <w:rsid w:val="00533848"/>
    <w:rsid w:val="00533852"/>
    <w:rsid w:val="00533A14"/>
    <w:rsid w:val="00533A78"/>
    <w:rsid w:val="00533B1C"/>
    <w:rsid w:val="00533BF1"/>
    <w:rsid w:val="00533CA8"/>
    <w:rsid w:val="00533D26"/>
    <w:rsid w:val="00533EE1"/>
    <w:rsid w:val="005340AD"/>
    <w:rsid w:val="005340E3"/>
    <w:rsid w:val="0053475F"/>
    <w:rsid w:val="0053485B"/>
    <w:rsid w:val="00534A46"/>
    <w:rsid w:val="00534B46"/>
    <w:rsid w:val="00534B5F"/>
    <w:rsid w:val="00534C18"/>
    <w:rsid w:val="00534F93"/>
    <w:rsid w:val="00535049"/>
    <w:rsid w:val="00535696"/>
    <w:rsid w:val="005358AB"/>
    <w:rsid w:val="0053591A"/>
    <w:rsid w:val="00535E74"/>
    <w:rsid w:val="00535E8E"/>
    <w:rsid w:val="00535F8F"/>
    <w:rsid w:val="00536424"/>
    <w:rsid w:val="00536485"/>
    <w:rsid w:val="00536509"/>
    <w:rsid w:val="005366F1"/>
    <w:rsid w:val="00536765"/>
    <w:rsid w:val="005368DB"/>
    <w:rsid w:val="0053690B"/>
    <w:rsid w:val="00536B1F"/>
    <w:rsid w:val="00536ECC"/>
    <w:rsid w:val="0053708D"/>
    <w:rsid w:val="0053714E"/>
    <w:rsid w:val="00537317"/>
    <w:rsid w:val="005375B4"/>
    <w:rsid w:val="005375E5"/>
    <w:rsid w:val="00537624"/>
    <w:rsid w:val="005376CD"/>
    <w:rsid w:val="005376D9"/>
    <w:rsid w:val="00537BB1"/>
    <w:rsid w:val="00537CB6"/>
    <w:rsid w:val="00537EB0"/>
    <w:rsid w:val="00540121"/>
    <w:rsid w:val="005408D2"/>
    <w:rsid w:val="00540AD3"/>
    <w:rsid w:val="00540B57"/>
    <w:rsid w:val="00540C82"/>
    <w:rsid w:val="005412A8"/>
    <w:rsid w:val="0054149B"/>
    <w:rsid w:val="00541946"/>
    <w:rsid w:val="00541950"/>
    <w:rsid w:val="00541E5F"/>
    <w:rsid w:val="00541F14"/>
    <w:rsid w:val="00541FB6"/>
    <w:rsid w:val="00542196"/>
    <w:rsid w:val="005422F2"/>
    <w:rsid w:val="005423AA"/>
    <w:rsid w:val="00542836"/>
    <w:rsid w:val="005429E6"/>
    <w:rsid w:val="00542C97"/>
    <w:rsid w:val="0054308B"/>
    <w:rsid w:val="005430A1"/>
    <w:rsid w:val="0054339E"/>
    <w:rsid w:val="00543467"/>
    <w:rsid w:val="0054366C"/>
    <w:rsid w:val="00543A8D"/>
    <w:rsid w:val="0054419B"/>
    <w:rsid w:val="0054422E"/>
    <w:rsid w:val="0054424B"/>
    <w:rsid w:val="00544289"/>
    <w:rsid w:val="005443BE"/>
    <w:rsid w:val="00544640"/>
    <w:rsid w:val="005446E0"/>
    <w:rsid w:val="0054477A"/>
    <w:rsid w:val="005449E7"/>
    <w:rsid w:val="00544E5B"/>
    <w:rsid w:val="0054523B"/>
    <w:rsid w:val="005452BF"/>
    <w:rsid w:val="00545391"/>
    <w:rsid w:val="00545569"/>
    <w:rsid w:val="00545695"/>
    <w:rsid w:val="005458F2"/>
    <w:rsid w:val="00545D56"/>
    <w:rsid w:val="00545E1E"/>
    <w:rsid w:val="00546203"/>
    <w:rsid w:val="005462BB"/>
    <w:rsid w:val="0054639F"/>
    <w:rsid w:val="005466D8"/>
    <w:rsid w:val="005467C7"/>
    <w:rsid w:val="005468EC"/>
    <w:rsid w:val="00546CB1"/>
    <w:rsid w:val="00546FAE"/>
    <w:rsid w:val="005472D8"/>
    <w:rsid w:val="0054753D"/>
    <w:rsid w:val="0054767F"/>
    <w:rsid w:val="00550428"/>
    <w:rsid w:val="00550675"/>
    <w:rsid w:val="00550AEF"/>
    <w:rsid w:val="00550E50"/>
    <w:rsid w:val="00551032"/>
    <w:rsid w:val="00551679"/>
    <w:rsid w:val="0055179B"/>
    <w:rsid w:val="0055186C"/>
    <w:rsid w:val="00551A47"/>
    <w:rsid w:val="00551B19"/>
    <w:rsid w:val="00551CA2"/>
    <w:rsid w:val="00551D23"/>
    <w:rsid w:val="00551F1D"/>
    <w:rsid w:val="00551FF2"/>
    <w:rsid w:val="0055200E"/>
    <w:rsid w:val="00552154"/>
    <w:rsid w:val="0055253D"/>
    <w:rsid w:val="00552D6F"/>
    <w:rsid w:val="00552F0F"/>
    <w:rsid w:val="00552FF3"/>
    <w:rsid w:val="0055303D"/>
    <w:rsid w:val="0055307C"/>
    <w:rsid w:val="00553246"/>
    <w:rsid w:val="00553344"/>
    <w:rsid w:val="00553511"/>
    <w:rsid w:val="00553728"/>
    <w:rsid w:val="005537F3"/>
    <w:rsid w:val="005539CC"/>
    <w:rsid w:val="00553B39"/>
    <w:rsid w:val="00553B76"/>
    <w:rsid w:val="00553E86"/>
    <w:rsid w:val="00553EB5"/>
    <w:rsid w:val="00553F57"/>
    <w:rsid w:val="00554352"/>
    <w:rsid w:val="0055441C"/>
    <w:rsid w:val="005545E5"/>
    <w:rsid w:val="0055473C"/>
    <w:rsid w:val="005548A4"/>
    <w:rsid w:val="005548B9"/>
    <w:rsid w:val="00554B55"/>
    <w:rsid w:val="00554B86"/>
    <w:rsid w:val="00554C47"/>
    <w:rsid w:val="00554C60"/>
    <w:rsid w:val="00554EB7"/>
    <w:rsid w:val="00554FCC"/>
    <w:rsid w:val="00555004"/>
    <w:rsid w:val="0055503D"/>
    <w:rsid w:val="005555A7"/>
    <w:rsid w:val="00555602"/>
    <w:rsid w:val="00555662"/>
    <w:rsid w:val="0055567D"/>
    <w:rsid w:val="0055580D"/>
    <w:rsid w:val="00555A8C"/>
    <w:rsid w:val="00555AC4"/>
    <w:rsid w:val="005566BA"/>
    <w:rsid w:val="005567A4"/>
    <w:rsid w:val="0055687E"/>
    <w:rsid w:val="00556901"/>
    <w:rsid w:val="00556B9D"/>
    <w:rsid w:val="00556F05"/>
    <w:rsid w:val="00556F3C"/>
    <w:rsid w:val="0055745A"/>
    <w:rsid w:val="0055750C"/>
    <w:rsid w:val="00557543"/>
    <w:rsid w:val="005575E5"/>
    <w:rsid w:val="005578C2"/>
    <w:rsid w:val="00557914"/>
    <w:rsid w:val="00557A28"/>
    <w:rsid w:val="00557AAA"/>
    <w:rsid w:val="00557E34"/>
    <w:rsid w:val="00557F84"/>
    <w:rsid w:val="00557FBB"/>
    <w:rsid w:val="00560122"/>
    <w:rsid w:val="0056012C"/>
    <w:rsid w:val="005602B5"/>
    <w:rsid w:val="005603F8"/>
    <w:rsid w:val="005605A1"/>
    <w:rsid w:val="005605B5"/>
    <w:rsid w:val="005605B6"/>
    <w:rsid w:val="0056096E"/>
    <w:rsid w:val="00560A19"/>
    <w:rsid w:val="00560BCB"/>
    <w:rsid w:val="00560C96"/>
    <w:rsid w:val="00560DFD"/>
    <w:rsid w:val="00560EB6"/>
    <w:rsid w:val="005610E8"/>
    <w:rsid w:val="005610EA"/>
    <w:rsid w:val="00561417"/>
    <w:rsid w:val="00561429"/>
    <w:rsid w:val="00561999"/>
    <w:rsid w:val="00561A92"/>
    <w:rsid w:val="00562193"/>
    <w:rsid w:val="00562380"/>
    <w:rsid w:val="0056259F"/>
    <w:rsid w:val="00562867"/>
    <w:rsid w:val="00562887"/>
    <w:rsid w:val="005628F4"/>
    <w:rsid w:val="00562AB2"/>
    <w:rsid w:val="00562B40"/>
    <w:rsid w:val="00562D68"/>
    <w:rsid w:val="00562DAF"/>
    <w:rsid w:val="00562DBD"/>
    <w:rsid w:val="00563223"/>
    <w:rsid w:val="0056330F"/>
    <w:rsid w:val="005633A3"/>
    <w:rsid w:val="0056359A"/>
    <w:rsid w:val="005636BD"/>
    <w:rsid w:val="00563859"/>
    <w:rsid w:val="0056390A"/>
    <w:rsid w:val="00563A7D"/>
    <w:rsid w:val="00563A9C"/>
    <w:rsid w:val="00563B2F"/>
    <w:rsid w:val="00563B82"/>
    <w:rsid w:val="00563DEB"/>
    <w:rsid w:val="00563F9F"/>
    <w:rsid w:val="0056430A"/>
    <w:rsid w:val="00564571"/>
    <w:rsid w:val="00564713"/>
    <w:rsid w:val="00564A6A"/>
    <w:rsid w:val="00564C60"/>
    <w:rsid w:val="00564E43"/>
    <w:rsid w:val="005650B2"/>
    <w:rsid w:val="005650FC"/>
    <w:rsid w:val="00565415"/>
    <w:rsid w:val="00565697"/>
    <w:rsid w:val="005656E0"/>
    <w:rsid w:val="00565AFC"/>
    <w:rsid w:val="00565C92"/>
    <w:rsid w:val="00565EFC"/>
    <w:rsid w:val="00566104"/>
    <w:rsid w:val="00566536"/>
    <w:rsid w:val="005665F3"/>
    <w:rsid w:val="00566792"/>
    <w:rsid w:val="0056689B"/>
    <w:rsid w:val="0056696F"/>
    <w:rsid w:val="005672A0"/>
    <w:rsid w:val="00567317"/>
    <w:rsid w:val="0056768C"/>
    <w:rsid w:val="00567A6E"/>
    <w:rsid w:val="00567B68"/>
    <w:rsid w:val="00567BCF"/>
    <w:rsid w:val="00567C2A"/>
    <w:rsid w:val="00567CB5"/>
    <w:rsid w:val="00567F85"/>
    <w:rsid w:val="00570117"/>
    <w:rsid w:val="005704A0"/>
    <w:rsid w:val="005705FA"/>
    <w:rsid w:val="005707A6"/>
    <w:rsid w:val="00570A62"/>
    <w:rsid w:val="00571116"/>
    <w:rsid w:val="005711AA"/>
    <w:rsid w:val="00571364"/>
    <w:rsid w:val="00571507"/>
    <w:rsid w:val="00571565"/>
    <w:rsid w:val="00571CE7"/>
    <w:rsid w:val="00571D85"/>
    <w:rsid w:val="00571E01"/>
    <w:rsid w:val="00571F36"/>
    <w:rsid w:val="0057221C"/>
    <w:rsid w:val="00572281"/>
    <w:rsid w:val="005722EA"/>
    <w:rsid w:val="0057263E"/>
    <w:rsid w:val="005726F8"/>
    <w:rsid w:val="005727EA"/>
    <w:rsid w:val="00572801"/>
    <w:rsid w:val="00572957"/>
    <w:rsid w:val="005729F1"/>
    <w:rsid w:val="00572F41"/>
    <w:rsid w:val="005730DD"/>
    <w:rsid w:val="00573215"/>
    <w:rsid w:val="00573419"/>
    <w:rsid w:val="0057360A"/>
    <w:rsid w:val="0057368B"/>
    <w:rsid w:val="0057370F"/>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A9F"/>
    <w:rsid w:val="00574D64"/>
    <w:rsid w:val="00574E5A"/>
    <w:rsid w:val="00574F21"/>
    <w:rsid w:val="00574F75"/>
    <w:rsid w:val="0057505B"/>
    <w:rsid w:val="005750A3"/>
    <w:rsid w:val="005751BA"/>
    <w:rsid w:val="00575815"/>
    <w:rsid w:val="00575853"/>
    <w:rsid w:val="005758F8"/>
    <w:rsid w:val="005759EF"/>
    <w:rsid w:val="00575FA0"/>
    <w:rsid w:val="005760AE"/>
    <w:rsid w:val="00576108"/>
    <w:rsid w:val="00576214"/>
    <w:rsid w:val="0057623B"/>
    <w:rsid w:val="00576978"/>
    <w:rsid w:val="005769F0"/>
    <w:rsid w:val="005770B0"/>
    <w:rsid w:val="005771E6"/>
    <w:rsid w:val="005771EC"/>
    <w:rsid w:val="00577280"/>
    <w:rsid w:val="005773FD"/>
    <w:rsid w:val="005774D0"/>
    <w:rsid w:val="0057751D"/>
    <w:rsid w:val="0057777F"/>
    <w:rsid w:val="005779EE"/>
    <w:rsid w:val="00577A1D"/>
    <w:rsid w:val="00577E9E"/>
    <w:rsid w:val="00577F90"/>
    <w:rsid w:val="0058006B"/>
    <w:rsid w:val="00580224"/>
    <w:rsid w:val="00580285"/>
    <w:rsid w:val="0058045B"/>
    <w:rsid w:val="0058053C"/>
    <w:rsid w:val="0058077F"/>
    <w:rsid w:val="00580871"/>
    <w:rsid w:val="00580C33"/>
    <w:rsid w:val="00580DB7"/>
    <w:rsid w:val="00581278"/>
    <w:rsid w:val="00581549"/>
    <w:rsid w:val="00581B28"/>
    <w:rsid w:val="00581B8A"/>
    <w:rsid w:val="00581D1B"/>
    <w:rsid w:val="00581F03"/>
    <w:rsid w:val="00581F5B"/>
    <w:rsid w:val="00581F6B"/>
    <w:rsid w:val="00581FB7"/>
    <w:rsid w:val="00582029"/>
    <w:rsid w:val="005822AC"/>
    <w:rsid w:val="005822E9"/>
    <w:rsid w:val="005823B7"/>
    <w:rsid w:val="00582B12"/>
    <w:rsid w:val="00582D73"/>
    <w:rsid w:val="00582F43"/>
    <w:rsid w:val="00583A19"/>
    <w:rsid w:val="00583A61"/>
    <w:rsid w:val="00583FDD"/>
    <w:rsid w:val="005841B3"/>
    <w:rsid w:val="005841CC"/>
    <w:rsid w:val="005842C4"/>
    <w:rsid w:val="0058457F"/>
    <w:rsid w:val="0058463E"/>
    <w:rsid w:val="0058470B"/>
    <w:rsid w:val="00584958"/>
    <w:rsid w:val="005849C3"/>
    <w:rsid w:val="00584AB5"/>
    <w:rsid w:val="00584B65"/>
    <w:rsid w:val="00584B73"/>
    <w:rsid w:val="00584D4D"/>
    <w:rsid w:val="00584D84"/>
    <w:rsid w:val="005850A4"/>
    <w:rsid w:val="005851E6"/>
    <w:rsid w:val="00585634"/>
    <w:rsid w:val="005856E7"/>
    <w:rsid w:val="005857FB"/>
    <w:rsid w:val="00585AF0"/>
    <w:rsid w:val="00585C0D"/>
    <w:rsid w:val="00585D38"/>
    <w:rsid w:val="00585E1F"/>
    <w:rsid w:val="00585F14"/>
    <w:rsid w:val="00586044"/>
    <w:rsid w:val="005860DB"/>
    <w:rsid w:val="005861F7"/>
    <w:rsid w:val="005863EA"/>
    <w:rsid w:val="0058643E"/>
    <w:rsid w:val="00586666"/>
    <w:rsid w:val="00586711"/>
    <w:rsid w:val="00586760"/>
    <w:rsid w:val="00586F1D"/>
    <w:rsid w:val="0058702B"/>
    <w:rsid w:val="0058705E"/>
    <w:rsid w:val="005870AB"/>
    <w:rsid w:val="00587213"/>
    <w:rsid w:val="005879A2"/>
    <w:rsid w:val="005879BD"/>
    <w:rsid w:val="005879F1"/>
    <w:rsid w:val="00587B4A"/>
    <w:rsid w:val="00587BC6"/>
    <w:rsid w:val="00587C53"/>
    <w:rsid w:val="00587CCE"/>
    <w:rsid w:val="00587DFF"/>
    <w:rsid w:val="00587FEF"/>
    <w:rsid w:val="00590051"/>
    <w:rsid w:val="005900CB"/>
    <w:rsid w:val="005906CB"/>
    <w:rsid w:val="00590756"/>
    <w:rsid w:val="00590854"/>
    <w:rsid w:val="00590937"/>
    <w:rsid w:val="00590957"/>
    <w:rsid w:val="00590AF3"/>
    <w:rsid w:val="00590E98"/>
    <w:rsid w:val="00590F03"/>
    <w:rsid w:val="00591051"/>
    <w:rsid w:val="00591084"/>
    <w:rsid w:val="00591435"/>
    <w:rsid w:val="00591922"/>
    <w:rsid w:val="005919FF"/>
    <w:rsid w:val="00591DF5"/>
    <w:rsid w:val="00592281"/>
    <w:rsid w:val="0059228D"/>
    <w:rsid w:val="0059230F"/>
    <w:rsid w:val="0059297D"/>
    <w:rsid w:val="00592D92"/>
    <w:rsid w:val="00592DA6"/>
    <w:rsid w:val="00593450"/>
    <w:rsid w:val="005934C4"/>
    <w:rsid w:val="00593B6B"/>
    <w:rsid w:val="005940AC"/>
    <w:rsid w:val="00594251"/>
    <w:rsid w:val="005942E6"/>
    <w:rsid w:val="005942FA"/>
    <w:rsid w:val="00594316"/>
    <w:rsid w:val="005944D1"/>
    <w:rsid w:val="00594756"/>
    <w:rsid w:val="005947B8"/>
    <w:rsid w:val="00594863"/>
    <w:rsid w:val="005948D4"/>
    <w:rsid w:val="00594BF9"/>
    <w:rsid w:val="00594EC2"/>
    <w:rsid w:val="00594EF9"/>
    <w:rsid w:val="00594FAF"/>
    <w:rsid w:val="00594FCC"/>
    <w:rsid w:val="00595069"/>
    <w:rsid w:val="00595456"/>
    <w:rsid w:val="00595722"/>
    <w:rsid w:val="005957E9"/>
    <w:rsid w:val="0059588D"/>
    <w:rsid w:val="005959CC"/>
    <w:rsid w:val="00595BB7"/>
    <w:rsid w:val="00595D90"/>
    <w:rsid w:val="00595E29"/>
    <w:rsid w:val="00595E3C"/>
    <w:rsid w:val="00596281"/>
    <w:rsid w:val="005963B3"/>
    <w:rsid w:val="005963F0"/>
    <w:rsid w:val="00596743"/>
    <w:rsid w:val="00596C6B"/>
    <w:rsid w:val="00596D23"/>
    <w:rsid w:val="00596D84"/>
    <w:rsid w:val="00596F18"/>
    <w:rsid w:val="005974CE"/>
    <w:rsid w:val="00597561"/>
    <w:rsid w:val="00597699"/>
    <w:rsid w:val="00597768"/>
    <w:rsid w:val="005977DB"/>
    <w:rsid w:val="00597998"/>
    <w:rsid w:val="00597E69"/>
    <w:rsid w:val="005A00BE"/>
    <w:rsid w:val="005A02BF"/>
    <w:rsid w:val="005A0445"/>
    <w:rsid w:val="005A04E8"/>
    <w:rsid w:val="005A0587"/>
    <w:rsid w:val="005A064C"/>
    <w:rsid w:val="005A0720"/>
    <w:rsid w:val="005A0C57"/>
    <w:rsid w:val="005A0E08"/>
    <w:rsid w:val="005A1048"/>
    <w:rsid w:val="005A106F"/>
    <w:rsid w:val="005A1684"/>
    <w:rsid w:val="005A1740"/>
    <w:rsid w:val="005A18C0"/>
    <w:rsid w:val="005A193C"/>
    <w:rsid w:val="005A1CC6"/>
    <w:rsid w:val="005A1D6F"/>
    <w:rsid w:val="005A1E2B"/>
    <w:rsid w:val="005A1E96"/>
    <w:rsid w:val="005A2343"/>
    <w:rsid w:val="005A282A"/>
    <w:rsid w:val="005A2BA4"/>
    <w:rsid w:val="005A2F20"/>
    <w:rsid w:val="005A303D"/>
    <w:rsid w:val="005A3102"/>
    <w:rsid w:val="005A3153"/>
    <w:rsid w:val="005A336A"/>
    <w:rsid w:val="005A3405"/>
    <w:rsid w:val="005A38CD"/>
    <w:rsid w:val="005A3942"/>
    <w:rsid w:val="005A3961"/>
    <w:rsid w:val="005A39C7"/>
    <w:rsid w:val="005A3A3A"/>
    <w:rsid w:val="005A3A45"/>
    <w:rsid w:val="005A3CF2"/>
    <w:rsid w:val="005A3E31"/>
    <w:rsid w:val="005A4606"/>
    <w:rsid w:val="005A467D"/>
    <w:rsid w:val="005A496C"/>
    <w:rsid w:val="005A4EFB"/>
    <w:rsid w:val="005A53FA"/>
    <w:rsid w:val="005A561B"/>
    <w:rsid w:val="005A56F8"/>
    <w:rsid w:val="005A57CD"/>
    <w:rsid w:val="005A585B"/>
    <w:rsid w:val="005A5A61"/>
    <w:rsid w:val="005A5A77"/>
    <w:rsid w:val="005A5AA9"/>
    <w:rsid w:val="005A5BF0"/>
    <w:rsid w:val="005A5D15"/>
    <w:rsid w:val="005A5DBE"/>
    <w:rsid w:val="005A60F3"/>
    <w:rsid w:val="005A6161"/>
    <w:rsid w:val="005A64AB"/>
    <w:rsid w:val="005A6558"/>
    <w:rsid w:val="005A67F7"/>
    <w:rsid w:val="005A688F"/>
    <w:rsid w:val="005A6914"/>
    <w:rsid w:val="005A6CE3"/>
    <w:rsid w:val="005A71BE"/>
    <w:rsid w:val="005A747B"/>
    <w:rsid w:val="005A75D3"/>
    <w:rsid w:val="005A7B33"/>
    <w:rsid w:val="005A7B47"/>
    <w:rsid w:val="005A7E7C"/>
    <w:rsid w:val="005B01BF"/>
    <w:rsid w:val="005B05DB"/>
    <w:rsid w:val="005B061B"/>
    <w:rsid w:val="005B0AFC"/>
    <w:rsid w:val="005B0B8E"/>
    <w:rsid w:val="005B0E71"/>
    <w:rsid w:val="005B0E91"/>
    <w:rsid w:val="005B1033"/>
    <w:rsid w:val="005B1069"/>
    <w:rsid w:val="005B1096"/>
    <w:rsid w:val="005B10DD"/>
    <w:rsid w:val="005B1F2D"/>
    <w:rsid w:val="005B1F33"/>
    <w:rsid w:val="005B2068"/>
    <w:rsid w:val="005B22E7"/>
    <w:rsid w:val="005B23F2"/>
    <w:rsid w:val="005B2473"/>
    <w:rsid w:val="005B25AB"/>
    <w:rsid w:val="005B266C"/>
    <w:rsid w:val="005B2D9D"/>
    <w:rsid w:val="005B30E5"/>
    <w:rsid w:val="005B315E"/>
    <w:rsid w:val="005B324F"/>
    <w:rsid w:val="005B3526"/>
    <w:rsid w:val="005B35B0"/>
    <w:rsid w:val="005B3728"/>
    <w:rsid w:val="005B3B4A"/>
    <w:rsid w:val="005B3CEF"/>
    <w:rsid w:val="005B3D4E"/>
    <w:rsid w:val="005B3DC1"/>
    <w:rsid w:val="005B429B"/>
    <w:rsid w:val="005B4797"/>
    <w:rsid w:val="005B4880"/>
    <w:rsid w:val="005B4B23"/>
    <w:rsid w:val="005B4BDD"/>
    <w:rsid w:val="005B4DD1"/>
    <w:rsid w:val="005B513A"/>
    <w:rsid w:val="005B5176"/>
    <w:rsid w:val="005B53E5"/>
    <w:rsid w:val="005B54BA"/>
    <w:rsid w:val="005B55CA"/>
    <w:rsid w:val="005B5987"/>
    <w:rsid w:val="005B5A5D"/>
    <w:rsid w:val="005B5B00"/>
    <w:rsid w:val="005B5BC4"/>
    <w:rsid w:val="005B5E00"/>
    <w:rsid w:val="005B6078"/>
    <w:rsid w:val="005B628E"/>
    <w:rsid w:val="005B62ED"/>
    <w:rsid w:val="005B655B"/>
    <w:rsid w:val="005B66D4"/>
    <w:rsid w:val="005B678E"/>
    <w:rsid w:val="005B68EF"/>
    <w:rsid w:val="005B6B8E"/>
    <w:rsid w:val="005B6C4D"/>
    <w:rsid w:val="005B6EE2"/>
    <w:rsid w:val="005B71A6"/>
    <w:rsid w:val="005B72D8"/>
    <w:rsid w:val="005B7351"/>
    <w:rsid w:val="005B73EC"/>
    <w:rsid w:val="005B756E"/>
    <w:rsid w:val="005B79BA"/>
    <w:rsid w:val="005B79EB"/>
    <w:rsid w:val="005B7A93"/>
    <w:rsid w:val="005B7BEC"/>
    <w:rsid w:val="005B7D2D"/>
    <w:rsid w:val="005B7D6E"/>
    <w:rsid w:val="005C0082"/>
    <w:rsid w:val="005C01AF"/>
    <w:rsid w:val="005C020C"/>
    <w:rsid w:val="005C06D4"/>
    <w:rsid w:val="005C09ED"/>
    <w:rsid w:val="005C0D17"/>
    <w:rsid w:val="005C13BB"/>
    <w:rsid w:val="005C1627"/>
    <w:rsid w:val="005C17A6"/>
    <w:rsid w:val="005C1A56"/>
    <w:rsid w:val="005C1C29"/>
    <w:rsid w:val="005C1CAF"/>
    <w:rsid w:val="005C1CBE"/>
    <w:rsid w:val="005C1ECD"/>
    <w:rsid w:val="005C206C"/>
    <w:rsid w:val="005C21A1"/>
    <w:rsid w:val="005C21C9"/>
    <w:rsid w:val="005C2291"/>
    <w:rsid w:val="005C2420"/>
    <w:rsid w:val="005C256A"/>
    <w:rsid w:val="005C27FA"/>
    <w:rsid w:val="005C2879"/>
    <w:rsid w:val="005C291D"/>
    <w:rsid w:val="005C2C8F"/>
    <w:rsid w:val="005C2EA4"/>
    <w:rsid w:val="005C34CF"/>
    <w:rsid w:val="005C3603"/>
    <w:rsid w:val="005C3964"/>
    <w:rsid w:val="005C3A27"/>
    <w:rsid w:val="005C3E24"/>
    <w:rsid w:val="005C4197"/>
    <w:rsid w:val="005C4204"/>
    <w:rsid w:val="005C4211"/>
    <w:rsid w:val="005C443E"/>
    <w:rsid w:val="005C4512"/>
    <w:rsid w:val="005C45F4"/>
    <w:rsid w:val="005C49C7"/>
    <w:rsid w:val="005C4DFC"/>
    <w:rsid w:val="005C4E4B"/>
    <w:rsid w:val="005C51A9"/>
    <w:rsid w:val="005C53DD"/>
    <w:rsid w:val="005C54AD"/>
    <w:rsid w:val="005C5690"/>
    <w:rsid w:val="005C57D2"/>
    <w:rsid w:val="005C5965"/>
    <w:rsid w:val="005C5AEF"/>
    <w:rsid w:val="005C5BE5"/>
    <w:rsid w:val="005C5ED5"/>
    <w:rsid w:val="005C619E"/>
    <w:rsid w:val="005C63E4"/>
    <w:rsid w:val="005C6450"/>
    <w:rsid w:val="005C65FC"/>
    <w:rsid w:val="005C6895"/>
    <w:rsid w:val="005C693A"/>
    <w:rsid w:val="005C6A5C"/>
    <w:rsid w:val="005C6DFD"/>
    <w:rsid w:val="005C7114"/>
    <w:rsid w:val="005C71FD"/>
    <w:rsid w:val="005C734B"/>
    <w:rsid w:val="005C73DB"/>
    <w:rsid w:val="005C7863"/>
    <w:rsid w:val="005C795E"/>
    <w:rsid w:val="005C7B3E"/>
    <w:rsid w:val="005C7BF1"/>
    <w:rsid w:val="005C7D5B"/>
    <w:rsid w:val="005C7DE3"/>
    <w:rsid w:val="005C7E78"/>
    <w:rsid w:val="005C7FBF"/>
    <w:rsid w:val="005D008E"/>
    <w:rsid w:val="005D05DD"/>
    <w:rsid w:val="005D0695"/>
    <w:rsid w:val="005D0903"/>
    <w:rsid w:val="005D0A5B"/>
    <w:rsid w:val="005D0F01"/>
    <w:rsid w:val="005D1037"/>
    <w:rsid w:val="005D1336"/>
    <w:rsid w:val="005D149E"/>
    <w:rsid w:val="005D16DA"/>
    <w:rsid w:val="005D170B"/>
    <w:rsid w:val="005D1904"/>
    <w:rsid w:val="005D191B"/>
    <w:rsid w:val="005D1BA4"/>
    <w:rsid w:val="005D1BCC"/>
    <w:rsid w:val="005D1C11"/>
    <w:rsid w:val="005D1C85"/>
    <w:rsid w:val="005D1D3A"/>
    <w:rsid w:val="005D1FC7"/>
    <w:rsid w:val="005D2325"/>
    <w:rsid w:val="005D255C"/>
    <w:rsid w:val="005D2972"/>
    <w:rsid w:val="005D29F0"/>
    <w:rsid w:val="005D2A83"/>
    <w:rsid w:val="005D2B36"/>
    <w:rsid w:val="005D2BC2"/>
    <w:rsid w:val="005D2D3B"/>
    <w:rsid w:val="005D2E43"/>
    <w:rsid w:val="005D30DC"/>
    <w:rsid w:val="005D319C"/>
    <w:rsid w:val="005D321B"/>
    <w:rsid w:val="005D32F7"/>
    <w:rsid w:val="005D3A0F"/>
    <w:rsid w:val="005D3E1C"/>
    <w:rsid w:val="005D3F72"/>
    <w:rsid w:val="005D4152"/>
    <w:rsid w:val="005D4156"/>
    <w:rsid w:val="005D41C1"/>
    <w:rsid w:val="005D4259"/>
    <w:rsid w:val="005D4500"/>
    <w:rsid w:val="005D48A8"/>
    <w:rsid w:val="005D48B3"/>
    <w:rsid w:val="005D4C92"/>
    <w:rsid w:val="005D4FDF"/>
    <w:rsid w:val="005D50AF"/>
    <w:rsid w:val="005D5337"/>
    <w:rsid w:val="005D56B3"/>
    <w:rsid w:val="005D57B0"/>
    <w:rsid w:val="005D57F0"/>
    <w:rsid w:val="005D5885"/>
    <w:rsid w:val="005D5BE7"/>
    <w:rsid w:val="005D5C76"/>
    <w:rsid w:val="005D5F56"/>
    <w:rsid w:val="005D60A7"/>
    <w:rsid w:val="005D61B7"/>
    <w:rsid w:val="005D621B"/>
    <w:rsid w:val="005D6253"/>
    <w:rsid w:val="005D6363"/>
    <w:rsid w:val="005D64FE"/>
    <w:rsid w:val="005D67AC"/>
    <w:rsid w:val="005D67EF"/>
    <w:rsid w:val="005D67F5"/>
    <w:rsid w:val="005D6B05"/>
    <w:rsid w:val="005D6B61"/>
    <w:rsid w:val="005D6C1B"/>
    <w:rsid w:val="005D6D82"/>
    <w:rsid w:val="005D6F78"/>
    <w:rsid w:val="005D710D"/>
    <w:rsid w:val="005D721F"/>
    <w:rsid w:val="005D74D4"/>
    <w:rsid w:val="005D74FC"/>
    <w:rsid w:val="005D7566"/>
    <w:rsid w:val="005D757E"/>
    <w:rsid w:val="005D781A"/>
    <w:rsid w:val="005D799E"/>
    <w:rsid w:val="005D7D8E"/>
    <w:rsid w:val="005D7DBB"/>
    <w:rsid w:val="005D7DBD"/>
    <w:rsid w:val="005E009A"/>
    <w:rsid w:val="005E009E"/>
    <w:rsid w:val="005E00FB"/>
    <w:rsid w:val="005E0319"/>
    <w:rsid w:val="005E03F4"/>
    <w:rsid w:val="005E04A1"/>
    <w:rsid w:val="005E0510"/>
    <w:rsid w:val="005E0602"/>
    <w:rsid w:val="005E08AD"/>
    <w:rsid w:val="005E0B7B"/>
    <w:rsid w:val="005E0F6F"/>
    <w:rsid w:val="005E1122"/>
    <w:rsid w:val="005E140E"/>
    <w:rsid w:val="005E145C"/>
    <w:rsid w:val="005E1657"/>
    <w:rsid w:val="005E177A"/>
    <w:rsid w:val="005E17DC"/>
    <w:rsid w:val="005E17DE"/>
    <w:rsid w:val="005E1B66"/>
    <w:rsid w:val="005E1C2F"/>
    <w:rsid w:val="005E1FF0"/>
    <w:rsid w:val="005E207D"/>
    <w:rsid w:val="005E2129"/>
    <w:rsid w:val="005E2579"/>
    <w:rsid w:val="005E2582"/>
    <w:rsid w:val="005E2945"/>
    <w:rsid w:val="005E2AF4"/>
    <w:rsid w:val="005E2BEB"/>
    <w:rsid w:val="005E2DB9"/>
    <w:rsid w:val="005E2FC9"/>
    <w:rsid w:val="005E3214"/>
    <w:rsid w:val="005E352F"/>
    <w:rsid w:val="005E3728"/>
    <w:rsid w:val="005E3A39"/>
    <w:rsid w:val="005E3D58"/>
    <w:rsid w:val="005E4181"/>
    <w:rsid w:val="005E43D4"/>
    <w:rsid w:val="005E4538"/>
    <w:rsid w:val="005E4550"/>
    <w:rsid w:val="005E4594"/>
    <w:rsid w:val="005E4596"/>
    <w:rsid w:val="005E470D"/>
    <w:rsid w:val="005E48A5"/>
    <w:rsid w:val="005E48F9"/>
    <w:rsid w:val="005E49E1"/>
    <w:rsid w:val="005E4C1D"/>
    <w:rsid w:val="005E4CC1"/>
    <w:rsid w:val="005E4D0D"/>
    <w:rsid w:val="005E4E2C"/>
    <w:rsid w:val="005E4E8E"/>
    <w:rsid w:val="005E50FA"/>
    <w:rsid w:val="005E5202"/>
    <w:rsid w:val="005E53C8"/>
    <w:rsid w:val="005E5481"/>
    <w:rsid w:val="005E5596"/>
    <w:rsid w:val="005E57C3"/>
    <w:rsid w:val="005E5B36"/>
    <w:rsid w:val="005E5CC8"/>
    <w:rsid w:val="005E5EC8"/>
    <w:rsid w:val="005E60B4"/>
    <w:rsid w:val="005E65FF"/>
    <w:rsid w:val="005E661B"/>
    <w:rsid w:val="005E66A8"/>
    <w:rsid w:val="005E6D96"/>
    <w:rsid w:val="005E6DBC"/>
    <w:rsid w:val="005E6EFC"/>
    <w:rsid w:val="005E7051"/>
    <w:rsid w:val="005E70D6"/>
    <w:rsid w:val="005E71F7"/>
    <w:rsid w:val="005E73F5"/>
    <w:rsid w:val="005E7765"/>
    <w:rsid w:val="005E78C9"/>
    <w:rsid w:val="005E7988"/>
    <w:rsid w:val="005E7ADE"/>
    <w:rsid w:val="005E7BFA"/>
    <w:rsid w:val="005E7D9F"/>
    <w:rsid w:val="005E7E1E"/>
    <w:rsid w:val="005F00AA"/>
    <w:rsid w:val="005F00BE"/>
    <w:rsid w:val="005F0106"/>
    <w:rsid w:val="005F019A"/>
    <w:rsid w:val="005F07E5"/>
    <w:rsid w:val="005F0848"/>
    <w:rsid w:val="005F087C"/>
    <w:rsid w:val="005F0B76"/>
    <w:rsid w:val="005F0E50"/>
    <w:rsid w:val="005F13A9"/>
    <w:rsid w:val="005F1592"/>
    <w:rsid w:val="005F1BA6"/>
    <w:rsid w:val="005F1C32"/>
    <w:rsid w:val="005F1CA0"/>
    <w:rsid w:val="005F1DC5"/>
    <w:rsid w:val="005F201A"/>
    <w:rsid w:val="005F2065"/>
    <w:rsid w:val="005F209E"/>
    <w:rsid w:val="005F2222"/>
    <w:rsid w:val="005F233D"/>
    <w:rsid w:val="005F24E5"/>
    <w:rsid w:val="005F2665"/>
    <w:rsid w:val="005F27A9"/>
    <w:rsid w:val="005F2997"/>
    <w:rsid w:val="005F2C19"/>
    <w:rsid w:val="005F2C1E"/>
    <w:rsid w:val="005F2CF4"/>
    <w:rsid w:val="005F2D16"/>
    <w:rsid w:val="005F3227"/>
    <w:rsid w:val="005F34B9"/>
    <w:rsid w:val="005F3685"/>
    <w:rsid w:val="005F3818"/>
    <w:rsid w:val="005F3947"/>
    <w:rsid w:val="005F3EBB"/>
    <w:rsid w:val="005F4097"/>
    <w:rsid w:val="005F44D4"/>
    <w:rsid w:val="005F49C5"/>
    <w:rsid w:val="005F4B72"/>
    <w:rsid w:val="005F4BD4"/>
    <w:rsid w:val="005F5175"/>
    <w:rsid w:val="005F5257"/>
    <w:rsid w:val="005F5370"/>
    <w:rsid w:val="005F54E2"/>
    <w:rsid w:val="005F5503"/>
    <w:rsid w:val="005F5666"/>
    <w:rsid w:val="005F567D"/>
    <w:rsid w:val="005F5761"/>
    <w:rsid w:val="005F587E"/>
    <w:rsid w:val="005F58E3"/>
    <w:rsid w:val="005F5996"/>
    <w:rsid w:val="005F59E0"/>
    <w:rsid w:val="005F5AEC"/>
    <w:rsid w:val="005F5B6D"/>
    <w:rsid w:val="005F621C"/>
    <w:rsid w:val="005F628E"/>
    <w:rsid w:val="005F640B"/>
    <w:rsid w:val="005F641F"/>
    <w:rsid w:val="005F64AB"/>
    <w:rsid w:val="005F66BB"/>
    <w:rsid w:val="005F69D4"/>
    <w:rsid w:val="005F6BB9"/>
    <w:rsid w:val="005F6C3E"/>
    <w:rsid w:val="005F6CC3"/>
    <w:rsid w:val="005F6D45"/>
    <w:rsid w:val="005F713D"/>
    <w:rsid w:val="005F74C9"/>
    <w:rsid w:val="005F756C"/>
    <w:rsid w:val="005F7594"/>
    <w:rsid w:val="005F76B6"/>
    <w:rsid w:val="005F76EF"/>
    <w:rsid w:val="005F7854"/>
    <w:rsid w:val="005F7892"/>
    <w:rsid w:val="005F7A17"/>
    <w:rsid w:val="005F7C0C"/>
    <w:rsid w:val="005F7F4D"/>
    <w:rsid w:val="0060004C"/>
    <w:rsid w:val="006001C5"/>
    <w:rsid w:val="006001FC"/>
    <w:rsid w:val="0060059B"/>
    <w:rsid w:val="00600866"/>
    <w:rsid w:val="0060086E"/>
    <w:rsid w:val="00600A87"/>
    <w:rsid w:val="00600B4D"/>
    <w:rsid w:val="00600BB0"/>
    <w:rsid w:val="00600F7E"/>
    <w:rsid w:val="0060110A"/>
    <w:rsid w:val="006011C8"/>
    <w:rsid w:val="006013B2"/>
    <w:rsid w:val="006019ED"/>
    <w:rsid w:val="00601D73"/>
    <w:rsid w:val="00601E61"/>
    <w:rsid w:val="00601FCC"/>
    <w:rsid w:val="00602234"/>
    <w:rsid w:val="006022B7"/>
    <w:rsid w:val="006023B3"/>
    <w:rsid w:val="0060284C"/>
    <w:rsid w:val="006028AF"/>
    <w:rsid w:val="006029C4"/>
    <w:rsid w:val="00602C75"/>
    <w:rsid w:val="00602DDE"/>
    <w:rsid w:val="00602F30"/>
    <w:rsid w:val="0060308A"/>
    <w:rsid w:val="006030DE"/>
    <w:rsid w:val="0060313A"/>
    <w:rsid w:val="006033E1"/>
    <w:rsid w:val="0060363C"/>
    <w:rsid w:val="00603688"/>
    <w:rsid w:val="00603A3A"/>
    <w:rsid w:val="00603D2E"/>
    <w:rsid w:val="00603E75"/>
    <w:rsid w:val="00603FDE"/>
    <w:rsid w:val="00604104"/>
    <w:rsid w:val="0060457F"/>
    <w:rsid w:val="0060482D"/>
    <w:rsid w:val="00604B42"/>
    <w:rsid w:val="00604E4E"/>
    <w:rsid w:val="00604FC2"/>
    <w:rsid w:val="006051C9"/>
    <w:rsid w:val="00605273"/>
    <w:rsid w:val="00605295"/>
    <w:rsid w:val="006054B8"/>
    <w:rsid w:val="006055D4"/>
    <w:rsid w:val="0060576A"/>
    <w:rsid w:val="0060578B"/>
    <w:rsid w:val="006057B9"/>
    <w:rsid w:val="00605C37"/>
    <w:rsid w:val="00605CDB"/>
    <w:rsid w:val="00605D3C"/>
    <w:rsid w:val="00605DFB"/>
    <w:rsid w:val="00605E5E"/>
    <w:rsid w:val="00605EAB"/>
    <w:rsid w:val="00605FD1"/>
    <w:rsid w:val="00606426"/>
    <w:rsid w:val="00606616"/>
    <w:rsid w:val="00606718"/>
    <w:rsid w:val="006069B7"/>
    <w:rsid w:val="00607237"/>
    <w:rsid w:val="0060739D"/>
    <w:rsid w:val="0060778B"/>
    <w:rsid w:val="00607AF4"/>
    <w:rsid w:val="00607B16"/>
    <w:rsid w:val="00607FD9"/>
    <w:rsid w:val="00607FE9"/>
    <w:rsid w:val="00610260"/>
    <w:rsid w:val="006105DC"/>
    <w:rsid w:val="00610BC9"/>
    <w:rsid w:val="00610CFA"/>
    <w:rsid w:val="00610D14"/>
    <w:rsid w:val="00611160"/>
    <w:rsid w:val="006113FE"/>
    <w:rsid w:val="006114E6"/>
    <w:rsid w:val="00611517"/>
    <w:rsid w:val="006125E5"/>
    <w:rsid w:val="00612651"/>
    <w:rsid w:val="006126FF"/>
    <w:rsid w:val="0061276A"/>
    <w:rsid w:val="0061297C"/>
    <w:rsid w:val="00612D15"/>
    <w:rsid w:val="00612ECF"/>
    <w:rsid w:val="0061309B"/>
    <w:rsid w:val="00613188"/>
    <w:rsid w:val="006133BE"/>
    <w:rsid w:val="0061362A"/>
    <w:rsid w:val="006137F2"/>
    <w:rsid w:val="006139B3"/>
    <w:rsid w:val="00613E70"/>
    <w:rsid w:val="00613FC4"/>
    <w:rsid w:val="00614259"/>
    <w:rsid w:val="0061444B"/>
    <w:rsid w:val="0061461B"/>
    <w:rsid w:val="0061466C"/>
    <w:rsid w:val="006148C1"/>
    <w:rsid w:val="00614A05"/>
    <w:rsid w:val="00614FE5"/>
    <w:rsid w:val="00615778"/>
    <w:rsid w:val="00615CAA"/>
    <w:rsid w:val="00615D36"/>
    <w:rsid w:val="006161DB"/>
    <w:rsid w:val="00616433"/>
    <w:rsid w:val="00616477"/>
    <w:rsid w:val="006165E6"/>
    <w:rsid w:val="006166B6"/>
    <w:rsid w:val="0061684A"/>
    <w:rsid w:val="00616CAB"/>
    <w:rsid w:val="006170C4"/>
    <w:rsid w:val="0061714F"/>
    <w:rsid w:val="00617292"/>
    <w:rsid w:val="006175B7"/>
    <w:rsid w:val="00617620"/>
    <w:rsid w:val="00617705"/>
    <w:rsid w:val="0061793E"/>
    <w:rsid w:val="00617ACE"/>
    <w:rsid w:val="00617C2D"/>
    <w:rsid w:val="00617CDB"/>
    <w:rsid w:val="00617DBB"/>
    <w:rsid w:val="00617E49"/>
    <w:rsid w:val="00617E5E"/>
    <w:rsid w:val="0062004A"/>
    <w:rsid w:val="00620174"/>
    <w:rsid w:val="00620748"/>
    <w:rsid w:val="00620931"/>
    <w:rsid w:val="006209DD"/>
    <w:rsid w:val="00620D67"/>
    <w:rsid w:val="00620E8F"/>
    <w:rsid w:val="00621076"/>
    <w:rsid w:val="006210D2"/>
    <w:rsid w:val="006211B6"/>
    <w:rsid w:val="006213F0"/>
    <w:rsid w:val="006214BD"/>
    <w:rsid w:val="006216E1"/>
    <w:rsid w:val="00621945"/>
    <w:rsid w:val="00621AFF"/>
    <w:rsid w:val="00621C8D"/>
    <w:rsid w:val="00621CDB"/>
    <w:rsid w:val="00622014"/>
    <w:rsid w:val="00622191"/>
    <w:rsid w:val="006221A1"/>
    <w:rsid w:val="006224E5"/>
    <w:rsid w:val="00622527"/>
    <w:rsid w:val="00622903"/>
    <w:rsid w:val="00622B31"/>
    <w:rsid w:val="00622E9F"/>
    <w:rsid w:val="0062312F"/>
    <w:rsid w:val="00623539"/>
    <w:rsid w:val="00623640"/>
    <w:rsid w:val="00623873"/>
    <w:rsid w:val="006238E2"/>
    <w:rsid w:val="00623B03"/>
    <w:rsid w:val="00623B9E"/>
    <w:rsid w:val="00623C45"/>
    <w:rsid w:val="00623CA2"/>
    <w:rsid w:val="00623CD4"/>
    <w:rsid w:val="00623D61"/>
    <w:rsid w:val="00623E09"/>
    <w:rsid w:val="00623F51"/>
    <w:rsid w:val="00624266"/>
    <w:rsid w:val="00624381"/>
    <w:rsid w:val="006244DB"/>
    <w:rsid w:val="006246E2"/>
    <w:rsid w:val="006248CE"/>
    <w:rsid w:val="0062495D"/>
    <w:rsid w:val="00624CBD"/>
    <w:rsid w:val="00624D8D"/>
    <w:rsid w:val="00624FA1"/>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B31"/>
    <w:rsid w:val="00626C74"/>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8A"/>
    <w:rsid w:val="006309D0"/>
    <w:rsid w:val="00630AB3"/>
    <w:rsid w:val="00630FAD"/>
    <w:rsid w:val="00631193"/>
    <w:rsid w:val="006314E6"/>
    <w:rsid w:val="006316C2"/>
    <w:rsid w:val="00631CFF"/>
    <w:rsid w:val="00631E0F"/>
    <w:rsid w:val="0063219C"/>
    <w:rsid w:val="006322EC"/>
    <w:rsid w:val="0063241A"/>
    <w:rsid w:val="0063249F"/>
    <w:rsid w:val="0063268F"/>
    <w:rsid w:val="00632795"/>
    <w:rsid w:val="0063282E"/>
    <w:rsid w:val="00632A3D"/>
    <w:rsid w:val="00632FB2"/>
    <w:rsid w:val="006332E9"/>
    <w:rsid w:val="0063342F"/>
    <w:rsid w:val="006335E7"/>
    <w:rsid w:val="0063380C"/>
    <w:rsid w:val="00634309"/>
    <w:rsid w:val="006346EF"/>
    <w:rsid w:val="006347CB"/>
    <w:rsid w:val="0063492F"/>
    <w:rsid w:val="00634A0C"/>
    <w:rsid w:val="00634A97"/>
    <w:rsid w:val="00634BBD"/>
    <w:rsid w:val="00634C21"/>
    <w:rsid w:val="00634F2F"/>
    <w:rsid w:val="006350C6"/>
    <w:rsid w:val="0063510C"/>
    <w:rsid w:val="00635147"/>
    <w:rsid w:val="006357C6"/>
    <w:rsid w:val="006357D9"/>
    <w:rsid w:val="00635A37"/>
    <w:rsid w:val="00635B44"/>
    <w:rsid w:val="00635D4B"/>
    <w:rsid w:val="00635EC3"/>
    <w:rsid w:val="00635F25"/>
    <w:rsid w:val="0063629C"/>
    <w:rsid w:val="00636745"/>
    <w:rsid w:val="006369B2"/>
    <w:rsid w:val="00636BFC"/>
    <w:rsid w:val="00636C49"/>
    <w:rsid w:val="00636DFE"/>
    <w:rsid w:val="00637038"/>
    <w:rsid w:val="0063715A"/>
    <w:rsid w:val="00637251"/>
    <w:rsid w:val="006374BC"/>
    <w:rsid w:val="006375DC"/>
    <w:rsid w:val="006376E2"/>
    <w:rsid w:val="0063777D"/>
    <w:rsid w:val="00637BBB"/>
    <w:rsid w:val="00637CE9"/>
    <w:rsid w:val="006400A9"/>
    <w:rsid w:val="006404DB"/>
    <w:rsid w:val="0064087B"/>
    <w:rsid w:val="00640C6D"/>
    <w:rsid w:val="00640C94"/>
    <w:rsid w:val="00640D3D"/>
    <w:rsid w:val="00640D40"/>
    <w:rsid w:val="00640F3B"/>
    <w:rsid w:val="00640F7A"/>
    <w:rsid w:val="006410E4"/>
    <w:rsid w:val="00641208"/>
    <w:rsid w:val="006415B3"/>
    <w:rsid w:val="00641879"/>
    <w:rsid w:val="0064193B"/>
    <w:rsid w:val="00641A93"/>
    <w:rsid w:val="00642166"/>
    <w:rsid w:val="00642435"/>
    <w:rsid w:val="00642552"/>
    <w:rsid w:val="00642A19"/>
    <w:rsid w:val="00642FE2"/>
    <w:rsid w:val="006433B5"/>
    <w:rsid w:val="00643421"/>
    <w:rsid w:val="00643826"/>
    <w:rsid w:val="006438E1"/>
    <w:rsid w:val="006439FC"/>
    <w:rsid w:val="00643C0C"/>
    <w:rsid w:val="00643C3C"/>
    <w:rsid w:val="00643D42"/>
    <w:rsid w:val="00643DC7"/>
    <w:rsid w:val="00643EE0"/>
    <w:rsid w:val="006441FC"/>
    <w:rsid w:val="00644410"/>
    <w:rsid w:val="00644416"/>
    <w:rsid w:val="0064448D"/>
    <w:rsid w:val="00644548"/>
    <w:rsid w:val="0064476B"/>
    <w:rsid w:val="00644795"/>
    <w:rsid w:val="00644A6D"/>
    <w:rsid w:val="00644BFA"/>
    <w:rsid w:val="00644CAB"/>
    <w:rsid w:val="00644CCE"/>
    <w:rsid w:val="00644D43"/>
    <w:rsid w:val="00644DCE"/>
    <w:rsid w:val="0064504F"/>
    <w:rsid w:val="0064508F"/>
    <w:rsid w:val="006450D1"/>
    <w:rsid w:val="0064542F"/>
    <w:rsid w:val="006455F5"/>
    <w:rsid w:val="0064571B"/>
    <w:rsid w:val="00645891"/>
    <w:rsid w:val="00645E98"/>
    <w:rsid w:val="006461BB"/>
    <w:rsid w:val="006464D1"/>
    <w:rsid w:val="006464DA"/>
    <w:rsid w:val="006465E0"/>
    <w:rsid w:val="006466C6"/>
    <w:rsid w:val="00646985"/>
    <w:rsid w:val="00646990"/>
    <w:rsid w:val="00646AFF"/>
    <w:rsid w:val="00646B4B"/>
    <w:rsid w:val="00646C13"/>
    <w:rsid w:val="00646C59"/>
    <w:rsid w:val="00646D21"/>
    <w:rsid w:val="00646EA8"/>
    <w:rsid w:val="00646F54"/>
    <w:rsid w:val="006470DC"/>
    <w:rsid w:val="00647146"/>
    <w:rsid w:val="00647193"/>
    <w:rsid w:val="006475F6"/>
    <w:rsid w:val="00647723"/>
    <w:rsid w:val="0064783E"/>
    <w:rsid w:val="006478C5"/>
    <w:rsid w:val="00647999"/>
    <w:rsid w:val="00647A10"/>
    <w:rsid w:val="00647B81"/>
    <w:rsid w:val="00647BBA"/>
    <w:rsid w:val="00647CBA"/>
    <w:rsid w:val="00650061"/>
    <w:rsid w:val="00650475"/>
    <w:rsid w:val="006504E7"/>
    <w:rsid w:val="006505B3"/>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997"/>
    <w:rsid w:val="00652B86"/>
    <w:rsid w:val="00652FD7"/>
    <w:rsid w:val="00653184"/>
    <w:rsid w:val="006532F0"/>
    <w:rsid w:val="006533EF"/>
    <w:rsid w:val="00653805"/>
    <w:rsid w:val="0065391F"/>
    <w:rsid w:val="00653A01"/>
    <w:rsid w:val="00653A50"/>
    <w:rsid w:val="00654139"/>
    <w:rsid w:val="00654538"/>
    <w:rsid w:val="006546F5"/>
    <w:rsid w:val="0065488E"/>
    <w:rsid w:val="00654AFF"/>
    <w:rsid w:val="00654B5C"/>
    <w:rsid w:val="00654EE9"/>
    <w:rsid w:val="006553E3"/>
    <w:rsid w:val="00655646"/>
    <w:rsid w:val="00655914"/>
    <w:rsid w:val="00655A24"/>
    <w:rsid w:val="00655A2F"/>
    <w:rsid w:val="00655A6E"/>
    <w:rsid w:val="00655E22"/>
    <w:rsid w:val="00655E98"/>
    <w:rsid w:val="00655FCD"/>
    <w:rsid w:val="00656374"/>
    <w:rsid w:val="00656589"/>
    <w:rsid w:val="006568B2"/>
    <w:rsid w:val="00656EC5"/>
    <w:rsid w:val="006571DB"/>
    <w:rsid w:val="00657794"/>
    <w:rsid w:val="00657BEB"/>
    <w:rsid w:val="00657CDC"/>
    <w:rsid w:val="00657E49"/>
    <w:rsid w:val="00657FB9"/>
    <w:rsid w:val="0066023B"/>
    <w:rsid w:val="0066050B"/>
    <w:rsid w:val="006605B8"/>
    <w:rsid w:val="006607CD"/>
    <w:rsid w:val="00660B93"/>
    <w:rsid w:val="00660BBD"/>
    <w:rsid w:val="00660C90"/>
    <w:rsid w:val="00661013"/>
    <w:rsid w:val="0066121A"/>
    <w:rsid w:val="0066130D"/>
    <w:rsid w:val="00661469"/>
    <w:rsid w:val="006616F0"/>
    <w:rsid w:val="0066172E"/>
    <w:rsid w:val="006617AD"/>
    <w:rsid w:val="0066185B"/>
    <w:rsid w:val="00661922"/>
    <w:rsid w:val="00662013"/>
    <w:rsid w:val="006623E2"/>
    <w:rsid w:val="0066245B"/>
    <w:rsid w:val="0066281C"/>
    <w:rsid w:val="00662957"/>
    <w:rsid w:val="00662B35"/>
    <w:rsid w:val="00662CED"/>
    <w:rsid w:val="006630DC"/>
    <w:rsid w:val="00663337"/>
    <w:rsid w:val="00663628"/>
    <w:rsid w:val="00663673"/>
    <w:rsid w:val="006639DE"/>
    <w:rsid w:val="00663BC6"/>
    <w:rsid w:val="00663E39"/>
    <w:rsid w:val="00663E93"/>
    <w:rsid w:val="00664219"/>
    <w:rsid w:val="00664232"/>
    <w:rsid w:val="0066465E"/>
    <w:rsid w:val="00664A24"/>
    <w:rsid w:val="00664ECB"/>
    <w:rsid w:val="0066507F"/>
    <w:rsid w:val="00665213"/>
    <w:rsid w:val="00665355"/>
    <w:rsid w:val="0066540B"/>
    <w:rsid w:val="0066554A"/>
    <w:rsid w:val="006655B2"/>
    <w:rsid w:val="00665679"/>
    <w:rsid w:val="00665750"/>
    <w:rsid w:val="006659B4"/>
    <w:rsid w:val="00666273"/>
    <w:rsid w:val="00666864"/>
    <w:rsid w:val="00666C23"/>
    <w:rsid w:val="00666C7C"/>
    <w:rsid w:val="00666D2B"/>
    <w:rsid w:val="00666DF3"/>
    <w:rsid w:val="00667471"/>
    <w:rsid w:val="0066767E"/>
    <w:rsid w:val="00667C9A"/>
    <w:rsid w:val="00667DC7"/>
    <w:rsid w:val="00667ED2"/>
    <w:rsid w:val="0067002F"/>
    <w:rsid w:val="006702B1"/>
    <w:rsid w:val="00670571"/>
    <w:rsid w:val="006705B5"/>
    <w:rsid w:val="00670691"/>
    <w:rsid w:val="0067069B"/>
    <w:rsid w:val="006706F8"/>
    <w:rsid w:val="006709C7"/>
    <w:rsid w:val="00670B00"/>
    <w:rsid w:val="00670D07"/>
    <w:rsid w:val="00670D35"/>
    <w:rsid w:val="00671200"/>
    <w:rsid w:val="0067142D"/>
    <w:rsid w:val="006714A1"/>
    <w:rsid w:val="006714AD"/>
    <w:rsid w:val="006715B8"/>
    <w:rsid w:val="006717C6"/>
    <w:rsid w:val="0067188A"/>
    <w:rsid w:val="00671ABA"/>
    <w:rsid w:val="00671D1E"/>
    <w:rsid w:val="0067250F"/>
    <w:rsid w:val="00672587"/>
    <w:rsid w:val="0067263D"/>
    <w:rsid w:val="00672BA2"/>
    <w:rsid w:val="00672D3A"/>
    <w:rsid w:val="00672DE0"/>
    <w:rsid w:val="00672DF2"/>
    <w:rsid w:val="00672FF3"/>
    <w:rsid w:val="006730AB"/>
    <w:rsid w:val="00673107"/>
    <w:rsid w:val="00673540"/>
    <w:rsid w:val="0067362C"/>
    <w:rsid w:val="006739CC"/>
    <w:rsid w:val="00673B5E"/>
    <w:rsid w:val="00673BBC"/>
    <w:rsid w:val="00673C69"/>
    <w:rsid w:val="00673EC3"/>
    <w:rsid w:val="00673F75"/>
    <w:rsid w:val="006743BB"/>
    <w:rsid w:val="00674537"/>
    <w:rsid w:val="0067489C"/>
    <w:rsid w:val="006755BF"/>
    <w:rsid w:val="00675636"/>
    <w:rsid w:val="00675798"/>
    <w:rsid w:val="00675AAE"/>
    <w:rsid w:val="006763E9"/>
    <w:rsid w:val="006765D8"/>
    <w:rsid w:val="00676B87"/>
    <w:rsid w:val="0067702A"/>
    <w:rsid w:val="006774CB"/>
    <w:rsid w:val="00677C6D"/>
    <w:rsid w:val="00677D0B"/>
    <w:rsid w:val="00677DA5"/>
    <w:rsid w:val="00677DDA"/>
    <w:rsid w:val="0068033E"/>
    <w:rsid w:val="00680361"/>
    <w:rsid w:val="00680696"/>
    <w:rsid w:val="00680776"/>
    <w:rsid w:val="006807EA"/>
    <w:rsid w:val="00680B9B"/>
    <w:rsid w:val="00680BC3"/>
    <w:rsid w:val="00680CE7"/>
    <w:rsid w:val="00680D9B"/>
    <w:rsid w:val="00680E74"/>
    <w:rsid w:val="00680E98"/>
    <w:rsid w:val="00680F74"/>
    <w:rsid w:val="00681178"/>
    <w:rsid w:val="0068145D"/>
    <w:rsid w:val="006815DC"/>
    <w:rsid w:val="006816C3"/>
    <w:rsid w:val="00681B12"/>
    <w:rsid w:val="00681B71"/>
    <w:rsid w:val="00681C53"/>
    <w:rsid w:val="00681E17"/>
    <w:rsid w:val="00681EDD"/>
    <w:rsid w:val="00681F42"/>
    <w:rsid w:val="00681F71"/>
    <w:rsid w:val="0068200E"/>
    <w:rsid w:val="00682129"/>
    <w:rsid w:val="00682187"/>
    <w:rsid w:val="00682341"/>
    <w:rsid w:val="00682987"/>
    <w:rsid w:val="00682A67"/>
    <w:rsid w:val="00682A91"/>
    <w:rsid w:val="00682C47"/>
    <w:rsid w:val="006830F3"/>
    <w:rsid w:val="006831D7"/>
    <w:rsid w:val="006832FF"/>
    <w:rsid w:val="00683329"/>
    <w:rsid w:val="0068338D"/>
    <w:rsid w:val="006833B2"/>
    <w:rsid w:val="00683544"/>
    <w:rsid w:val="00683574"/>
    <w:rsid w:val="006837DF"/>
    <w:rsid w:val="006837E1"/>
    <w:rsid w:val="006839B2"/>
    <w:rsid w:val="00683ACB"/>
    <w:rsid w:val="00683C9B"/>
    <w:rsid w:val="00683D2C"/>
    <w:rsid w:val="0068404D"/>
    <w:rsid w:val="006841D8"/>
    <w:rsid w:val="006842D9"/>
    <w:rsid w:val="00684351"/>
    <w:rsid w:val="00684538"/>
    <w:rsid w:val="0068469D"/>
    <w:rsid w:val="006847FD"/>
    <w:rsid w:val="0068483D"/>
    <w:rsid w:val="006848B5"/>
    <w:rsid w:val="006849DE"/>
    <w:rsid w:val="00684AC6"/>
    <w:rsid w:val="00684B47"/>
    <w:rsid w:val="00684DAE"/>
    <w:rsid w:val="006856FA"/>
    <w:rsid w:val="00685989"/>
    <w:rsid w:val="006859D0"/>
    <w:rsid w:val="00685D0A"/>
    <w:rsid w:val="00685E54"/>
    <w:rsid w:val="00686013"/>
    <w:rsid w:val="00686275"/>
    <w:rsid w:val="006864B9"/>
    <w:rsid w:val="00686890"/>
    <w:rsid w:val="00686A3F"/>
    <w:rsid w:val="00686B29"/>
    <w:rsid w:val="00686BC7"/>
    <w:rsid w:val="00686C24"/>
    <w:rsid w:val="00686EE5"/>
    <w:rsid w:val="00686FCE"/>
    <w:rsid w:val="00687087"/>
    <w:rsid w:val="006875B0"/>
    <w:rsid w:val="0068772B"/>
    <w:rsid w:val="00687856"/>
    <w:rsid w:val="00690218"/>
    <w:rsid w:val="006902AB"/>
    <w:rsid w:val="006904C0"/>
    <w:rsid w:val="006905D5"/>
    <w:rsid w:val="00690918"/>
    <w:rsid w:val="00690B9E"/>
    <w:rsid w:val="00690F1E"/>
    <w:rsid w:val="0069144A"/>
    <w:rsid w:val="00691519"/>
    <w:rsid w:val="00691805"/>
    <w:rsid w:val="00691C28"/>
    <w:rsid w:val="00692CC4"/>
    <w:rsid w:val="00692EA6"/>
    <w:rsid w:val="0069345F"/>
    <w:rsid w:val="00693571"/>
    <w:rsid w:val="006936C8"/>
    <w:rsid w:val="006939D3"/>
    <w:rsid w:val="00693A3F"/>
    <w:rsid w:val="00694045"/>
    <w:rsid w:val="006940FE"/>
    <w:rsid w:val="006941AB"/>
    <w:rsid w:val="00694919"/>
    <w:rsid w:val="00694CDA"/>
    <w:rsid w:val="00694D53"/>
    <w:rsid w:val="00694DA7"/>
    <w:rsid w:val="00695405"/>
    <w:rsid w:val="006956C3"/>
    <w:rsid w:val="00695895"/>
    <w:rsid w:val="00695CA5"/>
    <w:rsid w:val="00695CB5"/>
    <w:rsid w:val="00695CFB"/>
    <w:rsid w:val="00695FB3"/>
    <w:rsid w:val="00695FEF"/>
    <w:rsid w:val="006960A8"/>
    <w:rsid w:val="006962A1"/>
    <w:rsid w:val="006965BF"/>
    <w:rsid w:val="006966B6"/>
    <w:rsid w:val="0069694B"/>
    <w:rsid w:val="0069696B"/>
    <w:rsid w:val="00696EF7"/>
    <w:rsid w:val="00696F50"/>
    <w:rsid w:val="0069711D"/>
    <w:rsid w:val="00697187"/>
    <w:rsid w:val="006972AB"/>
    <w:rsid w:val="006975E1"/>
    <w:rsid w:val="006979B7"/>
    <w:rsid w:val="00697D79"/>
    <w:rsid w:val="00697F92"/>
    <w:rsid w:val="00697FE1"/>
    <w:rsid w:val="006A05C5"/>
    <w:rsid w:val="006A078B"/>
    <w:rsid w:val="006A09B6"/>
    <w:rsid w:val="006A0B0B"/>
    <w:rsid w:val="006A0C19"/>
    <w:rsid w:val="006A0C63"/>
    <w:rsid w:val="006A0F59"/>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46F"/>
    <w:rsid w:val="006A25F3"/>
    <w:rsid w:val="006A274E"/>
    <w:rsid w:val="006A29AA"/>
    <w:rsid w:val="006A2C3E"/>
    <w:rsid w:val="006A2DE2"/>
    <w:rsid w:val="006A2F5C"/>
    <w:rsid w:val="006A3281"/>
    <w:rsid w:val="006A33E2"/>
    <w:rsid w:val="006A33E9"/>
    <w:rsid w:val="006A3672"/>
    <w:rsid w:val="006A36A3"/>
    <w:rsid w:val="006A3741"/>
    <w:rsid w:val="006A38E4"/>
    <w:rsid w:val="006A3B4C"/>
    <w:rsid w:val="006A41ED"/>
    <w:rsid w:val="006A42C4"/>
    <w:rsid w:val="006A4428"/>
    <w:rsid w:val="006A4486"/>
    <w:rsid w:val="006A4816"/>
    <w:rsid w:val="006A49BC"/>
    <w:rsid w:val="006A4A65"/>
    <w:rsid w:val="006A4BB6"/>
    <w:rsid w:val="006A4CA9"/>
    <w:rsid w:val="006A4DE9"/>
    <w:rsid w:val="006A4EA4"/>
    <w:rsid w:val="006A5149"/>
    <w:rsid w:val="006A5337"/>
    <w:rsid w:val="006A5349"/>
    <w:rsid w:val="006A56BD"/>
    <w:rsid w:val="006A56C1"/>
    <w:rsid w:val="006A572C"/>
    <w:rsid w:val="006A574D"/>
    <w:rsid w:val="006A5A48"/>
    <w:rsid w:val="006A601C"/>
    <w:rsid w:val="006A62BC"/>
    <w:rsid w:val="006A65AD"/>
    <w:rsid w:val="006A6B41"/>
    <w:rsid w:val="006A6B48"/>
    <w:rsid w:val="006A6CA7"/>
    <w:rsid w:val="006A6EB8"/>
    <w:rsid w:val="006A6FFE"/>
    <w:rsid w:val="006A709C"/>
    <w:rsid w:val="006A72D7"/>
    <w:rsid w:val="006A7658"/>
    <w:rsid w:val="006A780B"/>
    <w:rsid w:val="006A794E"/>
    <w:rsid w:val="006A7E6B"/>
    <w:rsid w:val="006B00BD"/>
    <w:rsid w:val="006B0160"/>
    <w:rsid w:val="006B0277"/>
    <w:rsid w:val="006B069C"/>
    <w:rsid w:val="006B0880"/>
    <w:rsid w:val="006B0BE9"/>
    <w:rsid w:val="006B0BFF"/>
    <w:rsid w:val="006B0D3B"/>
    <w:rsid w:val="006B0D73"/>
    <w:rsid w:val="006B0E31"/>
    <w:rsid w:val="006B0EBC"/>
    <w:rsid w:val="006B0FA6"/>
    <w:rsid w:val="006B10EC"/>
    <w:rsid w:val="006B1221"/>
    <w:rsid w:val="006B1264"/>
    <w:rsid w:val="006B13D0"/>
    <w:rsid w:val="006B16FB"/>
    <w:rsid w:val="006B1853"/>
    <w:rsid w:val="006B19F3"/>
    <w:rsid w:val="006B1AE7"/>
    <w:rsid w:val="006B1BBD"/>
    <w:rsid w:val="006B1D7A"/>
    <w:rsid w:val="006B218E"/>
    <w:rsid w:val="006B2245"/>
    <w:rsid w:val="006B2256"/>
    <w:rsid w:val="006B2292"/>
    <w:rsid w:val="006B259B"/>
    <w:rsid w:val="006B289B"/>
    <w:rsid w:val="006B2959"/>
    <w:rsid w:val="006B295F"/>
    <w:rsid w:val="006B2B35"/>
    <w:rsid w:val="006B2C43"/>
    <w:rsid w:val="006B3027"/>
    <w:rsid w:val="006B31E7"/>
    <w:rsid w:val="006B338D"/>
    <w:rsid w:val="006B3447"/>
    <w:rsid w:val="006B37E1"/>
    <w:rsid w:val="006B386B"/>
    <w:rsid w:val="006B3A04"/>
    <w:rsid w:val="006B3E2C"/>
    <w:rsid w:val="006B3F8A"/>
    <w:rsid w:val="006B3FD1"/>
    <w:rsid w:val="006B4260"/>
    <w:rsid w:val="006B4556"/>
    <w:rsid w:val="006B460C"/>
    <w:rsid w:val="006B49A3"/>
    <w:rsid w:val="006B4BAD"/>
    <w:rsid w:val="006B4BC5"/>
    <w:rsid w:val="006B4E15"/>
    <w:rsid w:val="006B4F0D"/>
    <w:rsid w:val="006B51FF"/>
    <w:rsid w:val="006B5285"/>
    <w:rsid w:val="006B55FE"/>
    <w:rsid w:val="006B5AD8"/>
    <w:rsid w:val="006B5BA8"/>
    <w:rsid w:val="006B5F13"/>
    <w:rsid w:val="006B6017"/>
    <w:rsid w:val="006B6101"/>
    <w:rsid w:val="006B6273"/>
    <w:rsid w:val="006B63D6"/>
    <w:rsid w:val="006B65C9"/>
    <w:rsid w:val="006B6628"/>
    <w:rsid w:val="006B666D"/>
    <w:rsid w:val="006B6D97"/>
    <w:rsid w:val="006B6E11"/>
    <w:rsid w:val="006B730B"/>
    <w:rsid w:val="006B7C95"/>
    <w:rsid w:val="006B7FD2"/>
    <w:rsid w:val="006C01B2"/>
    <w:rsid w:val="006C02E4"/>
    <w:rsid w:val="006C03E4"/>
    <w:rsid w:val="006C0897"/>
    <w:rsid w:val="006C09E8"/>
    <w:rsid w:val="006C0A3D"/>
    <w:rsid w:val="006C0B93"/>
    <w:rsid w:val="006C0C08"/>
    <w:rsid w:val="006C0C70"/>
    <w:rsid w:val="006C1106"/>
    <w:rsid w:val="006C1427"/>
    <w:rsid w:val="006C1822"/>
    <w:rsid w:val="006C1866"/>
    <w:rsid w:val="006C19D8"/>
    <w:rsid w:val="006C1A1D"/>
    <w:rsid w:val="006C1B39"/>
    <w:rsid w:val="006C1D37"/>
    <w:rsid w:val="006C22E0"/>
    <w:rsid w:val="006C2AB6"/>
    <w:rsid w:val="006C2BA9"/>
    <w:rsid w:val="006C2E43"/>
    <w:rsid w:val="006C30F1"/>
    <w:rsid w:val="006C31AE"/>
    <w:rsid w:val="006C3218"/>
    <w:rsid w:val="006C35E1"/>
    <w:rsid w:val="006C3810"/>
    <w:rsid w:val="006C38BA"/>
    <w:rsid w:val="006C399B"/>
    <w:rsid w:val="006C3A08"/>
    <w:rsid w:val="006C3A3D"/>
    <w:rsid w:val="006C3B27"/>
    <w:rsid w:val="006C3CE5"/>
    <w:rsid w:val="006C3DAD"/>
    <w:rsid w:val="006C3F07"/>
    <w:rsid w:val="006C4083"/>
    <w:rsid w:val="006C417A"/>
    <w:rsid w:val="006C41E5"/>
    <w:rsid w:val="006C429E"/>
    <w:rsid w:val="006C451B"/>
    <w:rsid w:val="006C4643"/>
    <w:rsid w:val="006C474A"/>
    <w:rsid w:val="006C4831"/>
    <w:rsid w:val="006C495F"/>
    <w:rsid w:val="006C49AC"/>
    <w:rsid w:val="006C4B3E"/>
    <w:rsid w:val="006C4B7A"/>
    <w:rsid w:val="006C4C6B"/>
    <w:rsid w:val="006C4EBC"/>
    <w:rsid w:val="006C4F67"/>
    <w:rsid w:val="006C4F9F"/>
    <w:rsid w:val="006C4FBC"/>
    <w:rsid w:val="006C53D9"/>
    <w:rsid w:val="006C5490"/>
    <w:rsid w:val="006C564C"/>
    <w:rsid w:val="006C56CF"/>
    <w:rsid w:val="006C58E5"/>
    <w:rsid w:val="006C5A2E"/>
    <w:rsid w:val="006C5D10"/>
    <w:rsid w:val="006C5EAD"/>
    <w:rsid w:val="006C5FD5"/>
    <w:rsid w:val="006C626A"/>
    <w:rsid w:val="006C6456"/>
    <w:rsid w:val="006C68F0"/>
    <w:rsid w:val="006C6AFA"/>
    <w:rsid w:val="006C6E4D"/>
    <w:rsid w:val="006C703B"/>
    <w:rsid w:val="006C706A"/>
    <w:rsid w:val="006C7127"/>
    <w:rsid w:val="006C7363"/>
    <w:rsid w:val="006C763F"/>
    <w:rsid w:val="006C7959"/>
    <w:rsid w:val="006C7CBC"/>
    <w:rsid w:val="006D0062"/>
    <w:rsid w:val="006D0537"/>
    <w:rsid w:val="006D0588"/>
    <w:rsid w:val="006D0F2E"/>
    <w:rsid w:val="006D102C"/>
    <w:rsid w:val="006D1140"/>
    <w:rsid w:val="006D1222"/>
    <w:rsid w:val="006D12B7"/>
    <w:rsid w:val="006D15D2"/>
    <w:rsid w:val="006D1B87"/>
    <w:rsid w:val="006D2013"/>
    <w:rsid w:val="006D2033"/>
    <w:rsid w:val="006D213A"/>
    <w:rsid w:val="006D24A7"/>
    <w:rsid w:val="006D26F3"/>
    <w:rsid w:val="006D27A5"/>
    <w:rsid w:val="006D2954"/>
    <w:rsid w:val="006D2D1B"/>
    <w:rsid w:val="006D2DB4"/>
    <w:rsid w:val="006D2DC5"/>
    <w:rsid w:val="006D30C3"/>
    <w:rsid w:val="006D31B3"/>
    <w:rsid w:val="006D31E1"/>
    <w:rsid w:val="006D32D1"/>
    <w:rsid w:val="006D32D7"/>
    <w:rsid w:val="006D3331"/>
    <w:rsid w:val="006D3352"/>
    <w:rsid w:val="006D34BD"/>
    <w:rsid w:val="006D35C6"/>
    <w:rsid w:val="006D38F8"/>
    <w:rsid w:val="006D3E37"/>
    <w:rsid w:val="006D3E4C"/>
    <w:rsid w:val="006D3EA5"/>
    <w:rsid w:val="006D3FA7"/>
    <w:rsid w:val="006D4081"/>
    <w:rsid w:val="006D40A8"/>
    <w:rsid w:val="006D4151"/>
    <w:rsid w:val="006D42E3"/>
    <w:rsid w:val="006D464B"/>
    <w:rsid w:val="006D49A3"/>
    <w:rsid w:val="006D4AAD"/>
    <w:rsid w:val="006D4B66"/>
    <w:rsid w:val="006D4E34"/>
    <w:rsid w:val="006D4EBD"/>
    <w:rsid w:val="006D509E"/>
    <w:rsid w:val="006D50AA"/>
    <w:rsid w:val="006D5213"/>
    <w:rsid w:val="006D53E0"/>
    <w:rsid w:val="006D5617"/>
    <w:rsid w:val="006D56B3"/>
    <w:rsid w:val="006D56D8"/>
    <w:rsid w:val="006D59B1"/>
    <w:rsid w:val="006D5D21"/>
    <w:rsid w:val="006D62D3"/>
    <w:rsid w:val="006D681A"/>
    <w:rsid w:val="006D68D7"/>
    <w:rsid w:val="006D6984"/>
    <w:rsid w:val="006D6AE8"/>
    <w:rsid w:val="006D6C42"/>
    <w:rsid w:val="006D6DF3"/>
    <w:rsid w:val="006D7007"/>
    <w:rsid w:val="006D7221"/>
    <w:rsid w:val="006D72A2"/>
    <w:rsid w:val="006D72C9"/>
    <w:rsid w:val="006D733C"/>
    <w:rsid w:val="006D7499"/>
    <w:rsid w:val="006D7503"/>
    <w:rsid w:val="006D76EE"/>
    <w:rsid w:val="006D7782"/>
    <w:rsid w:val="006D7A5B"/>
    <w:rsid w:val="006D7ACF"/>
    <w:rsid w:val="006D7CE1"/>
    <w:rsid w:val="006E00EE"/>
    <w:rsid w:val="006E00F4"/>
    <w:rsid w:val="006E028B"/>
    <w:rsid w:val="006E041E"/>
    <w:rsid w:val="006E04B5"/>
    <w:rsid w:val="006E04CE"/>
    <w:rsid w:val="006E078A"/>
    <w:rsid w:val="006E0860"/>
    <w:rsid w:val="006E086F"/>
    <w:rsid w:val="006E08E8"/>
    <w:rsid w:val="006E09F4"/>
    <w:rsid w:val="006E0EEF"/>
    <w:rsid w:val="006E1230"/>
    <w:rsid w:val="006E1BAB"/>
    <w:rsid w:val="006E1C23"/>
    <w:rsid w:val="006E2030"/>
    <w:rsid w:val="006E206D"/>
    <w:rsid w:val="006E20E1"/>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3A9"/>
    <w:rsid w:val="006E4434"/>
    <w:rsid w:val="006E4CF3"/>
    <w:rsid w:val="006E4D8F"/>
    <w:rsid w:val="006E4F41"/>
    <w:rsid w:val="006E51D4"/>
    <w:rsid w:val="006E52D0"/>
    <w:rsid w:val="006E5530"/>
    <w:rsid w:val="006E57DA"/>
    <w:rsid w:val="006E5AEC"/>
    <w:rsid w:val="006E5DAE"/>
    <w:rsid w:val="006E5E56"/>
    <w:rsid w:val="006E604B"/>
    <w:rsid w:val="006E6100"/>
    <w:rsid w:val="006E6611"/>
    <w:rsid w:val="006E671E"/>
    <w:rsid w:val="006E6870"/>
    <w:rsid w:val="006E6894"/>
    <w:rsid w:val="006E6DC2"/>
    <w:rsid w:val="006E6E11"/>
    <w:rsid w:val="006E6E4C"/>
    <w:rsid w:val="006E6F36"/>
    <w:rsid w:val="006E7223"/>
    <w:rsid w:val="006E7414"/>
    <w:rsid w:val="006E7666"/>
    <w:rsid w:val="006E7894"/>
    <w:rsid w:val="006E7936"/>
    <w:rsid w:val="006E7994"/>
    <w:rsid w:val="006E7A1A"/>
    <w:rsid w:val="006E7B73"/>
    <w:rsid w:val="006E7D4F"/>
    <w:rsid w:val="006E7DDA"/>
    <w:rsid w:val="006F0034"/>
    <w:rsid w:val="006F027E"/>
    <w:rsid w:val="006F0454"/>
    <w:rsid w:val="006F04D4"/>
    <w:rsid w:val="006F0676"/>
    <w:rsid w:val="006F0755"/>
    <w:rsid w:val="006F09A4"/>
    <w:rsid w:val="006F0C13"/>
    <w:rsid w:val="006F1021"/>
    <w:rsid w:val="006F1256"/>
    <w:rsid w:val="006F1659"/>
    <w:rsid w:val="006F1736"/>
    <w:rsid w:val="006F19A5"/>
    <w:rsid w:val="006F1B69"/>
    <w:rsid w:val="006F1B6A"/>
    <w:rsid w:val="006F1CE9"/>
    <w:rsid w:val="006F1D23"/>
    <w:rsid w:val="006F1F37"/>
    <w:rsid w:val="006F2040"/>
    <w:rsid w:val="006F205F"/>
    <w:rsid w:val="006F2091"/>
    <w:rsid w:val="006F21D4"/>
    <w:rsid w:val="006F2263"/>
    <w:rsid w:val="006F234C"/>
    <w:rsid w:val="006F24A3"/>
    <w:rsid w:val="006F2582"/>
    <w:rsid w:val="006F25AA"/>
    <w:rsid w:val="006F25DD"/>
    <w:rsid w:val="006F25F2"/>
    <w:rsid w:val="006F25FB"/>
    <w:rsid w:val="006F2665"/>
    <w:rsid w:val="006F2697"/>
    <w:rsid w:val="006F27C0"/>
    <w:rsid w:val="006F2ACD"/>
    <w:rsid w:val="006F2B54"/>
    <w:rsid w:val="006F2CBF"/>
    <w:rsid w:val="006F2F63"/>
    <w:rsid w:val="006F32F8"/>
    <w:rsid w:val="006F3333"/>
    <w:rsid w:val="006F3386"/>
    <w:rsid w:val="006F361A"/>
    <w:rsid w:val="006F3729"/>
    <w:rsid w:val="006F378A"/>
    <w:rsid w:val="006F392C"/>
    <w:rsid w:val="006F3933"/>
    <w:rsid w:val="006F3B12"/>
    <w:rsid w:val="006F3CAB"/>
    <w:rsid w:val="006F3CC5"/>
    <w:rsid w:val="006F3F38"/>
    <w:rsid w:val="006F40B3"/>
    <w:rsid w:val="006F4258"/>
    <w:rsid w:val="006F43EE"/>
    <w:rsid w:val="006F4538"/>
    <w:rsid w:val="006F453B"/>
    <w:rsid w:val="006F4542"/>
    <w:rsid w:val="006F455C"/>
    <w:rsid w:val="006F4582"/>
    <w:rsid w:val="006F45BD"/>
    <w:rsid w:val="006F4869"/>
    <w:rsid w:val="006F4C8F"/>
    <w:rsid w:val="006F5488"/>
    <w:rsid w:val="006F548D"/>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5D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A4A"/>
    <w:rsid w:val="00701E29"/>
    <w:rsid w:val="007021BA"/>
    <w:rsid w:val="0070228A"/>
    <w:rsid w:val="0070239E"/>
    <w:rsid w:val="00702760"/>
    <w:rsid w:val="00702772"/>
    <w:rsid w:val="00702941"/>
    <w:rsid w:val="00702C9F"/>
    <w:rsid w:val="00702EEC"/>
    <w:rsid w:val="00702F9E"/>
    <w:rsid w:val="0070318B"/>
    <w:rsid w:val="007034A3"/>
    <w:rsid w:val="00703584"/>
    <w:rsid w:val="00703842"/>
    <w:rsid w:val="00703F18"/>
    <w:rsid w:val="007043DB"/>
    <w:rsid w:val="0070462F"/>
    <w:rsid w:val="00704AA6"/>
    <w:rsid w:val="00704DDB"/>
    <w:rsid w:val="00704DEE"/>
    <w:rsid w:val="00704E52"/>
    <w:rsid w:val="00705140"/>
    <w:rsid w:val="007051A5"/>
    <w:rsid w:val="007055E1"/>
    <w:rsid w:val="00705700"/>
    <w:rsid w:val="00705723"/>
    <w:rsid w:val="00705795"/>
    <w:rsid w:val="0070580D"/>
    <w:rsid w:val="00705A4A"/>
    <w:rsid w:val="00705A8F"/>
    <w:rsid w:val="00705F99"/>
    <w:rsid w:val="00706097"/>
    <w:rsid w:val="0070620F"/>
    <w:rsid w:val="00706683"/>
    <w:rsid w:val="007068B1"/>
    <w:rsid w:val="00706A56"/>
    <w:rsid w:val="00706AC7"/>
    <w:rsid w:val="00706AE6"/>
    <w:rsid w:val="00706D71"/>
    <w:rsid w:val="00706F16"/>
    <w:rsid w:val="00707201"/>
    <w:rsid w:val="00707258"/>
    <w:rsid w:val="0070741E"/>
    <w:rsid w:val="00707442"/>
    <w:rsid w:val="00707576"/>
    <w:rsid w:val="007076B9"/>
    <w:rsid w:val="00707766"/>
    <w:rsid w:val="007078BC"/>
    <w:rsid w:val="00707B85"/>
    <w:rsid w:val="00707DD2"/>
    <w:rsid w:val="00710235"/>
    <w:rsid w:val="0071024A"/>
    <w:rsid w:val="00710284"/>
    <w:rsid w:val="007103BE"/>
    <w:rsid w:val="0071051D"/>
    <w:rsid w:val="007105B9"/>
    <w:rsid w:val="007108EE"/>
    <w:rsid w:val="00710957"/>
    <w:rsid w:val="007109E0"/>
    <w:rsid w:val="00710B0A"/>
    <w:rsid w:val="00710B89"/>
    <w:rsid w:val="00710D98"/>
    <w:rsid w:val="00710E74"/>
    <w:rsid w:val="007111E3"/>
    <w:rsid w:val="00711675"/>
    <w:rsid w:val="007118DF"/>
    <w:rsid w:val="00711C8D"/>
    <w:rsid w:val="00712128"/>
    <w:rsid w:val="00712314"/>
    <w:rsid w:val="00712724"/>
    <w:rsid w:val="007127E2"/>
    <w:rsid w:val="007127F4"/>
    <w:rsid w:val="00712B24"/>
    <w:rsid w:val="00712BFC"/>
    <w:rsid w:val="00712D9B"/>
    <w:rsid w:val="00712E27"/>
    <w:rsid w:val="00712FB2"/>
    <w:rsid w:val="00713581"/>
    <w:rsid w:val="00713743"/>
    <w:rsid w:val="00713830"/>
    <w:rsid w:val="0071389E"/>
    <w:rsid w:val="00713A4F"/>
    <w:rsid w:val="00713A5E"/>
    <w:rsid w:val="00713D12"/>
    <w:rsid w:val="00713F31"/>
    <w:rsid w:val="00713FDF"/>
    <w:rsid w:val="00714140"/>
    <w:rsid w:val="007141A9"/>
    <w:rsid w:val="00714295"/>
    <w:rsid w:val="0071439F"/>
    <w:rsid w:val="007143E0"/>
    <w:rsid w:val="007144DE"/>
    <w:rsid w:val="007145BE"/>
    <w:rsid w:val="007145F6"/>
    <w:rsid w:val="0071477F"/>
    <w:rsid w:val="007147C1"/>
    <w:rsid w:val="00714B20"/>
    <w:rsid w:val="00714CF2"/>
    <w:rsid w:val="00714D39"/>
    <w:rsid w:val="00714F32"/>
    <w:rsid w:val="007151D2"/>
    <w:rsid w:val="007152A8"/>
    <w:rsid w:val="007152E3"/>
    <w:rsid w:val="00715744"/>
    <w:rsid w:val="00715881"/>
    <w:rsid w:val="00715AA3"/>
    <w:rsid w:val="00715D58"/>
    <w:rsid w:val="00715E0D"/>
    <w:rsid w:val="00715E2D"/>
    <w:rsid w:val="007160B6"/>
    <w:rsid w:val="007163E1"/>
    <w:rsid w:val="0071658C"/>
    <w:rsid w:val="007167D2"/>
    <w:rsid w:val="007168FB"/>
    <w:rsid w:val="0071705B"/>
    <w:rsid w:val="00717253"/>
    <w:rsid w:val="007174AA"/>
    <w:rsid w:val="007175F9"/>
    <w:rsid w:val="0071768E"/>
    <w:rsid w:val="00717789"/>
    <w:rsid w:val="007179F5"/>
    <w:rsid w:val="00717D37"/>
    <w:rsid w:val="00717EA6"/>
    <w:rsid w:val="00717ED8"/>
    <w:rsid w:val="00717EFE"/>
    <w:rsid w:val="007200E0"/>
    <w:rsid w:val="007201D1"/>
    <w:rsid w:val="0072029C"/>
    <w:rsid w:val="007202C8"/>
    <w:rsid w:val="0072033C"/>
    <w:rsid w:val="0072056F"/>
    <w:rsid w:val="00720694"/>
    <w:rsid w:val="0072076F"/>
    <w:rsid w:val="007208C9"/>
    <w:rsid w:val="00720A5A"/>
    <w:rsid w:val="00720FF2"/>
    <w:rsid w:val="00721223"/>
    <w:rsid w:val="00721225"/>
    <w:rsid w:val="00721595"/>
    <w:rsid w:val="007216BB"/>
    <w:rsid w:val="00721756"/>
    <w:rsid w:val="00721808"/>
    <w:rsid w:val="007219A6"/>
    <w:rsid w:val="00721A24"/>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AD8"/>
    <w:rsid w:val="00723EE1"/>
    <w:rsid w:val="00723FB5"/>
    <w:rsid w:val="00723FD4"/>
    <w:rsid w:val="0072422A"/>
    <w:rsid w:val="007243DE"/>
    <w:rsid w:val="007248E2"/>
    <w:rsid w:val="0072496D"/>
    <w:rsid w:val="00724AFC"/>
    <w:rsid w:val="00724EDE"/>
    <w:rsid w:val="00725177"/>
    <w:rsid w:val="007252F6"/>
    <w:rsid w:val="0072547E"/>
    <w:rsid w:val="0072549D"/>
    <w:rsid w:val="0072566B"/>
    <w:rsid w:val="00725E72"/>
    <w:rsid w:val="00726048"/>
    <w:rsid w:val="00726172"/>
    <w:rsid w:val="00726343"/>
    <w:rsid w:val="00726636"/>
    <w:rsid w:val="007266BC"/>
    <w:rsid w:val="00726742"/>
    <w:rsid w:val="0072677F"/>
    <w:rsid w:val="00726D53"/>
    <w:rsid w:val="00726DAA"/>
    <w:rsid w:val="00727047"/>
    <w:rsid w:val="00727294"/>
    <w:rsid w:val="007275CD"/>
    <w:rsid w:val="007276A6"/>
    <w:rsid w:val="007277EA"/>
    <w:rsid w:val="00727802"/>
    <w:rsid w:val="007279AA"/>
    <w:rsid w:val="007279E5"/>
    <w:rsid w:val="00727AA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9A0"/>
    <w:rsid w:val="00731A45"/>
    <w:rsid w:val="00731B24"/>
    <w:rsid w:val="00731DCB"/>
    <w:rsid w:val="00731E5C"/>
    <w:rsid w:val="00732141"/>
    <w:rsid w:val="007326E5"/>
    <w:rsid w:val="00732729"/>
    <w:rsid w:val="007329D2"/>
    <w:rsid w:val="00732A0F"/>
    <w:rsid w:val="00732B07"/>
    <w:rsid w:val="00732BAD"/>
    <w:rsid w:val="007331CF"/>
    <w:rsid w:val="00733227"/>
    <w:rsid w:val="00733398"/>
    <w:rsid w:val="00733615"/>
    <w:rsid w:val="00733AFC"/>
    <w:rsid w:val="00733DB0"/>
    <w:rsid w:val="00733E16"/>
    <w:rsid w:val="00733E21"/>
    <w:rsid w:val="00733EA4"/>
    <w:rsid w:val="00733F7A"/>
    <w:rsid w:val="00734900"/>
    <w:rsid w:val="00734FC2"/>
    <w:rsid w:val="007352B9"/>
    <w:rsid w:val="0073552D"/>
    <w:rsid w:val="00735714"/>
    <w:rsid w:val="00735998"/>
    <w:rsid w:val="007359FD"/>
    <w:rsid w:val="00735BB0"/>
    <w:rsid w:val="00735C3B"/>
    <w:rsid w:val="00735E24"/>
    <w:rsid w:val="00735E6F"/>
    <w:rsid w:val="00735F34"/>
    <w:rsid w:val="00736018"/>
    <w:rsid w:val="0073616A"/>
    <w:rsid w:val="007361A6"/>
    <w:rsid w:val="00736261"/>
    <w:rsid w:val="0073634D"/>
    <w:rsid w:val="00736A73"/>
    <w:rsid w:val="00736D1A"/>
    <w:rsid w:val="00736E6F"/>
    <w:rsid w:val="00736ED5"/>
    <w:rsid w:val="00736F7D"/>
    <w:rsid w:val="007370D1"/>
    <w:rsid w:val="007370D5"/>
    <w:rsid w:val="007371C5"/>
    <w:rsid w:val="007371CB"/>
    <w:rsid w:val="007372C5"/>
    <w:rsid w:val="007374BB"/>
    <w:rsid w:val="0073751F"/>
    <w:rsid w:val="00737BBE"/>
    <w:rsid w:val="00737EF5"/>
    <w:rsid w:val="0074005D"/>
    <w:rsid w:val="0074010A"/>
    <w:rsid w:val="007402E0"/>
    <w:rsid w:val="007405A2"/>
    <w:rsid w:val="0074082B"/>
    <w:rsid w:val="007408ED"/>
    <w:rsid w:val="0074092F"/>
    <w:rsid w:val="00740BA9"/>
    <w:rsid w:val="007410EC"/>
    <w:rsid w:val="0074111B"/>
    <w:rsid w:val="00741232"/>
    <w:rsid w:val="0074129C"/>
    <w:rsid w:val="0074164C"/>
    <w:rsid w:val="0074167B"/>
    <w:rsid w:val="0074168E"/>
    <w:rsid w:val="007416C9"/>
    <w:rsid w:val="00741893"/>
    <w:rsid w:val="00741AA2"/>
    <w:rsid w:val="00741BFD"/>
    <w:rsid w:val="00741CDC"/>
    <w:rsid w:val="00741D65"/>
    <w:rsid w:val="00741DEA"/>
    <w:rsid w:val="00742457"/>
    <w:rsid w:val="0074283C"/>
    <w:rsid w:val="00742967"/>
    <w:rsid w:val="00742B2D"/>
    <w:rsid w:val="00742C07"/>
    <w:rsid w:val="00742C68"/>
    <w:rsid w:val="00742E74"/>
    <w:rsid w:val="00742FE9"/>
    <w:rsid w:val="00743030"/>
    <w:rsid w:val="007435EA"/>
    <w:rsid w:val="00743672"/>
    <w:rsid w:val="007436EA"/>
    <w:rsid w:val="00743B10"/>
    <w:rsid w:val="00743E19"/>
    <w:rsid w:val="00743E5D"/>
    <w:rsid w:val="00743EDF"/>
    <w:rsid w:val="0074414F"/>
    <w:rsid w:val="00744303"/>
    <w:rsid w:val="00744328"/>
    <w:rsid w:val="007443A6"/>
    <w:rsid w:val="00744624"/>
    <w:rsid w:val="00744714"/>
    <w:rsid w:val="007447AE"/>
    <w:rsid w:val="00744A15"/>
    <w:rsid w:val="00744A7E"/>
    <w:rsid w:val="00744CD2"/>
    <w:rsid w:val="00744F9F"/>
    <w:rsid w:val="007454F7"/>
    <w:rsid w:val="007456B2"/>
    <w:rsid w:val="00745C6F"/>
    <w:rsid w:val="00745CF1"/>
    <w:rsid w:val="00745E56"/>
    <w:rsid w:val="007460E9"/>
    <w:rsid w:val="00746123"/>
    <w:rsid w:val="00746183"/>
    <w:rsid w:val="00746599"/>
    <w:rsid w:val="00746898"/>
    <w:rsid w:val="00746A01"/>
    <w:rsid w:val="00746BD7"/>
    <w:rsid w:val="00746D7B"/>
    <w:rsid w:val="00746FB2"/>
    <w:rsid w:val="00747046"/>
    <w:rsid w:val="0074721F"/>
    <w:rsid w:val="007472D5"/>
    <w:rsid w:val="00747447"/>
    <w:rsid w:val="00747599"/>
    <w:rsid w:val="00747735"/>
    <w:rsid w:val="00747784"/>
    <w:rsid w:val="00747A9F"/>
    <w:rsid w:val="00747E30"/>
    <w:rsid w:val="00747F08"/>
    <w:rsid w:val="00750374"/>
    <w:rsid w:val="00750408"/>
    <w:rsid w:val="007504CF"/>
    <w:rsid w:val="0075073C"/>
    <w:rsid w:val="0075090B"/>
    <w:rsid w:val="00750C90"/>
    <w:rsid w:val="00750C98"/>
    <w:rsid w:val="00750E71"/>
    <w:rsid w:val="00750E9E"/>
    <w:rsid w:val="0075110A"/>
    <w:rsid w:val="0075117C"/>
    <w:rsid w:val="00751346"/>
    <w:rsid w:val="00751438"/>
    <w:rsid w:val="0075157B"/>
    <w:rsid w:val="00751599"/>
    <w:rsid w:val="007518AA"/>
    <w:rsid w:val="00751AEF"/>
    <w:rsid w:val="0075203F"/>
    <w:rsid w:val="007522CE"/>
    <w:rsid w:val="007527A6"/>
    <w:rsid w:val="007527C9"/>
    <w:rsid w:val="0075280E"/>
    <w:rsid w:val="0075292F"/>
    <w:rsid w:val="00752D8A"/>
    <w:rsid w:val="00752EC2"/>
    <w:rsid w:val="00752F22"/>
    <w:rsid w:val="007533D7"/>
    <w:rsid w:val="007533FA"/>
    <w:rsid w:val="0075343F"/>
    <w:rsid w:val="00753441"/>
    <w:rsid w:val="00753551"/>
    <w:rsid w:val="00753933"/>
    <w:rsid w:val="007539DD"/>
    <w:rsid w:val="00753CDE"/>
    <w:rsid w:val="00753D0E"/>
    <w:rsid w:val="0075404F"/>
    <w:rsid w:val="0075406F"/>
    <w:rsid w:val="00754084"/>
    <w:rsid w:val="007540EE"/>
    <w:rsid w:val="00754153"/>
    <w:rsid w:val="00754298"/>
    <w:rsid w:val="007542EE"/>
    <w:rsid w:val="00754331"/>
    <w:rsid w:val="00754446"/>
    <w:rsid w:val="007544B3"/>
    <w:rsid w:val="007544E0"/>
    <w:rsid w:val="00754547"/>
    <w:rsid w:val="0075495C"/>
    <w:rsid w:val="00754C76"/>
    <w:rsid w:val="0075513D"/>
    <w:rsid w:val="007552C9"/>
    <w:rsid w:val="007552F7"/>
    <w:rsid w:val="007554CB"/>
    <w:rsid w:val="00755667"/>
    <w:rsid w:val="00755786"/>
    <w:rsid w:val="00755BD4"/>
    <w:rsid w:val="00755DF6"/>
    <w:rsid w:val="007560BC"/>
    <w:rsid w:val="0075619E"/>
    <w:rsid w:val="00756267"/>
    <w:rsid w:val="0075626B"/>
    <w:rsid w:val="00756426"/>
    <w:rsid w:val="007565A3"/>
    <w:rsid w:val="007565D1"/>
    <w:rsid w:val="00756767"/>
    <w:rsid w:val="00756960"/>
    <w:rsid w:val="00756B72"/>
    <w:rsid w:val="00756BAC"/>
    <w:rsid w:val="00756C56"/>
    <w:rsid w:val="00756F02"/>
    <w:rsid w:val="00757119"/>
    <w:rsid w:val="00757126"/>
    <w:rsid w:val="0075713C"/>
    <w:rsid w:val="0075730B"/>
    <w:rsid w:val="00757684"/>
    <w:rsid w:val="00757736"/>
    <w:rsid w:val="00757C93"/>
    <w:rsid w:val="00757E71"/>
    <w:rsid w:val="00757FBA"/>
    <w:rsid w:val="00757FF9"/>
    <w:rsid w:val="00760025"/>
    <w:rsid w:val="0076018A"/>
    <w:rsid w:val="007607A2"/>
    <w:rsid w:val="0076095A"/>
    <w:rsid w:val="00760EC4"/>
    <w:rsid w:val="00761278"/>
    <w:rsid w:val="00761925"/>
    <w:rsid w:val="00761C1D"/>
    <w:rsid w:val="00761CE0"/>
    <w:rsid w:val="00761FFE"/>
    <w:rsid w:val="00762449"/>
    <w:rsid w:val="00762459"/>
    <w:rsid w:val="00762605"/>
    <w:rsid w:val="0076268A"/>
    <w:rsid w:val="0076291D"/>
    <w:rsid w:val="00763217"/>
    <w:rsid w:val="00763302"/>
    <w:rsid w:val="0076335D"/>
    <w:rsid w:val="00763399"/>
    <w:rsid w:val="00763539"/>
    <w:rsid w:val="007637CE"/>
    <w:rsid w:val="00763903"/>
    <w:rsid w:val="00763BEA"/>
    <w:rsid w:val="00763CFE"/>
    <w:rsid w:val="00763D95"/>
    <w:rsid w:val="00763E76"/>
    <w:rsid w:val="00763E79"/>
    <w:rsid w:val="00763FA9"/>
    <w:rsid w:val="00764331"/>
    <w:rsid w:val="0076445F"/>
    <w:rsid w:val="00764628"/>
    <w:rsid w:val="007648B0"/>
    <w:rsid w:val="00764DEF"/>
    <w:rsid w:val="00764E21"/>
    <w:rsid w:val="00764E2C"/>
    <w:rsid w:val="00765093"/>
    <w:rsid w:val="007652D2"/>
    <w:rsid w:val="00765479"/>
    <w:rsid w:val="0076591D"/>
    <w:rsid w:val="00765A17"/>
    <w:rsid w:val="00765AB7"/>
    <w:rsid w:val="00765C37"/>
    <w:rsid w:val="00765DBB"/>
    <w:rsid w:val="00765E99"/>
    <w:rsid w:val="00765FE5"/>
    <w:rsid w:val="007665D3"/>
    <w:rsid w:val="007666A3"/>
    <w:rsid w:val="0076672E"/>
    <w:rsid w:val="007667D8"/>
    <w:rsid w:val="007668D8"/>
    <w:rsid w:val="00766947"/>
    <w:rsid w:val="00766967"/>
    <w:rsid w:val="00766A48"/>
    <w:rsid w:val="00766B9B"/>
    <w:rsid w:val="00766D3A"/>
    <w:rsid w:val="00766E30"/>
    <w:rsid w:val="00766F65"/>
    <w:rsid w:val="007671AE"/>
    <w:rsid w:val="007673C2"/>
    <w:rsid w:val="007674ED"/>
    <w:rsid w:val="0076769A"/>
    <w:rsid w:val="00767762"/>
    <w:rsid w:val="00767A42"/>
    <w:rsid w:val="00767E04"/>
    <w:rsid w:val="0077024E"/>
    <w:rsid w:val="00770323"/>
    <w:rsid w:val="00770608"/>
    <w:rsid w:val="0077061A"/>
    <w:rsid w:val="00770676"/>
    <w:rsid w:val="0077074A"/>
    <w:rsid w:val="007707AA"/>
    <w:rsid w:val="0077085A"/>
    <w:rsid w:val="007708B3"/>
    <w:rsid w:val="0077090C"/>
    <w:rsid w:val="0077096E"/>
    <w:rsid w:val="00771031"/>
    <w:rsid w:val="00771063"/>
    <w:rsid w:val="00771080"/>
    <w:rsid w:val="007711C6"/>
    <w:rsid w:val="007711CB"/>
    <w:rsid w:val="00771589"/>
    <w:rsid w:val="007715D5"/>
    <w:rsid w:val="007719A5"/>
    <w:rsid w:val="00771A91"/>
    <w:rsid w:val="00771A94"/>
    <w:rsid w:val="00771C0B"/>
    <w:rsid w:val="00771CA6"/>
    <w:rsid w:val="00771CE2"/>
    <w:rsid w:val="00771E6D"/>
    <w:rsid w:val="00771E8A"/>
    <w:rsid w:val="00771EFF"/>
    <w:rsid w:val="0077203D"/>
    <w:rsid w:val="007721FC"/>
    <w:rsid w:val="0077233E"/>
    <w:rsid w:val="007724DD"/>
    <w:rsid w:val="00772552"/>
    <w:rsid w:val="00772681"/>
    <w:rsid w:val="00772879"/>
    <w:rsid w:val="0077290B"/>
    <w:rsid w:val="00772928"/>
    <w:rsid w:val="00772CCF"/>
    <w:rsid w:val="00772E03"/>
    <w:rsid w:val="00773071"/>
    <w:rsid w:val="007734C4"/>
    <w:rsid w:val="007737DE"/>
    <w:rsid w:val="007738E6"/>
    <w:rsid w:val="00773A40"/>
    <w:rsid w:val="00773D92"/>
    <w:rsid w:val="00773FE5"/>
    <w:rsid w:val="00774054"/>
    <w:rsid w:val="007742E1"/>
    <w:rsid w:val="007744A2"/>
    <w:rsid w:val="0077460D"/>
    <w:rsid w:val="007747C4"/>
    <w:rsid w:val="007749DC"/>
    <w:rsid w:val="00774C50"/>
    <w:rsid w:val="00774F45"/>
    <w:rsid w:val="007750DF"/>
    <w:rsid w:val="007751C9"/>
    <w:rsid w:val="007754CA"/>
    <w:rsid w:val="0077579D"/>
    <w:rsid w:val="00775865"/>
    <w:rsid w:val="00775B26"/>
    <w:rsid w:val="00775E2C"/>
    <w:rsid w:val="00775E8C"/>
    <w:rsid w:val="00775E98"/>
    <w:rsid w:val="0077636D"/>
    <w:rsid w:val="00776554"/>
    <w:rsid w:val="0077660A"/>
    <w:rsid w:val="0077662B"/>
    <w:rsid w:val="0077680E"/>
    <w:rsid w:val="00776C2C"/>
    <w:rsid w:val="00776CDD"/>
    <w:rsid w:val="00777172"/>
    <w:rsid w:val="007772B1"/>
    <w:rsid w:val="0077736A"/>
    <w:rsid w:val="007774E5"/>
    <w:rsid w:val="00777B38"/>
    <w:rsid w:val="00777BE0"/>
    <w:rsid w:val="00777D1D"/>
    <w:rsid w:val="00777E3B"/>
    <w:rsid w:val="00780195"/>
    <w:rsid w:val="007803C4"/>
    <w:rsid w:val="007803F7"/>
    <w:rsid w:val="00780428"/>
    <w:rsid w:val="0078044B"/>
    <w:rsid w:val="00780505"/>
    <w:rsid w:val="0078057A"/>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159"/>
    <w:rsid w:val="007822B7"/>
    <w:rsid w:val="00782707"/>
    <w:rsid w:val="00782845"/>
    <w:rsid w:val="00782E6B"/>
    <w:rsid w:val="0078304B"/>
    <w:rsid w:val="007830E8"/>
    <w:rsid w:val="0078316B"/>
    <w:rsid w:val="00783412"/>
    <w:rsid w:val="0078346A"/>
    <w:rsid w:val="00783570"/>
    <w:rsid w:val="0078366A"/>
    <w:rsid w:val="0078369D"/>
    <w:rsid w:val="00783990"/>
    <w:rsid w:val="00783A76"/>
    <w:rsid w:val="00783CF4"/>
    <w:rsid w:val="00783F48"/>
    <w:rsid w:val="00783FE0"/>
    <w:rsid w:val="00784043"/>
    <w:rsid w:val="007840AF"/>
    <w:rsid w:val="00784269"/>
    <w:rsid w:val="00784407"/>
    <w:rsid w:val="00784741"/>
    <w:rsid w:val="00784A3F"/>
    <w:rsid w:val="00784AEC"/>
    <w:rsid w:val="00784B01"/>
    <w:rsid w:val="00784B10"/>
    <w:rsid w:val="00784B83"/>
    <w:rsid w:val="00784BCE"/>
    <w:rsid w:val="00784D51"/>
    <w:rsid w:val="00784E1E"/>
    <w:rsid w:val="00784E5B"/>
    <w:rsid w:val="00784F5F"/>
    <w:rsid w:val="0078508E"/>
    <w:rsid w:val="007851A2"/>
    <w:rsid w:val="00785387"/>
    <w:rsid w:val="0078549D"/>
    <w:rsid w:val="007854FE"/>
    <w:rsid w:val="007859A1"/>
    <w:rsid w:val="00785B2C"/>
    <w:rsid w:val="00785B7C"/>
    <w:rsid w:val="00785DCB"/>
    <w:rsid w:val="00785EA5"/>
    <w:rsid w:val="00785FC2"/>
    <w:rsid w:val="00786173"/>
    <w:rsid w:val="00786649"/>
    <w:rsid w:val="00786864"/>
    <w:rsid w:val="0078692B"/>
    <w:rsid w:val="00786A87"/>
    <w:rsid w:val="00786B5D"/>
    <w:rsid w:val="00786C70"/>
    <w:rsid w:val="00786F2E"/>
    <w:rsid w:val="0078727D"/>
    <w:rsid w:val="00787342"/>
    <w:rsid w:val="00787470"/>
    <w:rsid w:val="00787712"/>
    <w:rsid w:val="0078778F"/>
    <w:rsid w:val="007877DE"/>
    <w:rsid w:val="00787E33"/>
    <w:rsid w:val="00790237"/>
    <w:rsid w:val="0079035E"/>
    <w:rsid w:val="0079072A"/>
    <w:rsid w:val="00790DBA"/>
    <w:rsid w:val="00790FEE"/>
    <w:rsid w:val="00791357"/>
    <w:rsid w:val="0079152E"/>
    <w:rsid w:val="007916B1"/>
    <w:rsid w:val="00791BF6"/>
    <w:rsid w:val="00791F87"/>
    <w:rsid w:val="00791FDE"/>
    <w:rsid w:val="00792013"/>
    <w:rsid w:val="0079206F"/>
    <w:rsid w:val="007920EA"/>
    <w:rsid w:val="0079220D"/>
    <w:rsid w:val="00792293"/>
    <w:rsid w:val="007923AC"/>
    <w:rsid w:val="007923CF"/>
    <w:rsid w:val="00792494"/>
    <w:rsid w:val="007924A1"/>
    <w:rsid w:val="00792BF8"/>
    <w:rsid w:val="00792EFD"/>
    <w:rsid w:val="00792F10"/>
    <w:rsid w:val="0079353A"/>
    <w:rsid w:val="0079364A"/>
    <w:rsid w:val="00793736"/>
    <w:rsid w:val="00793BE4"/>
    <w:rsid w:val="00793D7E"/>
    <w:rsid w:val="007940CE"/>
    <w:rsid w:val="0079423C"/>
    <w:rsid w:val="007946BA"/>
    <w:rsid w:val="007947B2"/>
    <w:rsid w:val="00794CB0"/>
    <w:rsid w:val="00794D03"/>
    <w:rsid w:val="00795303"/>
    <w:rsid w:val="0079532A"/>
    <w:rsid w:val="0079547C"/>
    <w:rsid w:val="00795535"/>
    <w:rsid w:val="00795AB8"/>
    <w:rsid w:val="00795BB7"/>
    <w:rsid w:val="00795D07"/>
    <w:rsid w:val="00795E62"/>
    <w:rsid w:val="007960D3"/>
    <w:rsid w:val="00796565"/>
    <w:rsid w:val="0079671E"/>
    <w:rsid w:val="007967C5"/>
    <w:rsid w:val="00796B64"/>
    <w:rsid w:val="00796BCD"/>
    <w:rsid w:val="00796C46"/>
    <w:rsid w:val="00796CD4"/>
    <w:rsid w:val="0079716F"/>
    <w:rsid w:val="00797570"/>
    <w:rsid w:val="00797ACD"/>
    <w:rsid w:val="00797AF9"/>
    <w:rsid w:val="00797EC1"/>
    <w:rsid w:val="007A00E6"/>
    <w:rsid w:val="007A010B"/>
    <w:rsid w:val="007A0172"/>
    <w:rsid w:val="007A01CB"/>
    <w:rsid w:val="007A027C"/>
    <w:rsid w:val="007A027F"/>
    <w:rsid w:val="007A0313"/>
    <w:rsid w:val="007A04C6"/>
    <w:rsid w:val="007A062B"/>
    <w:rsid w:val="007A063B"/>
    <w:rsid w:val="007A073D"/>
    <w:rsid w:val="007A0BF6"/>
    <w:rsid w:val="007A0EFD"/>
    <w:rsid w:val="007A0F37"/>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31F"/>
    <w:rsid w:val="007A232D"/>
    <w:rsid w:val="007A2492"/>
    <w:rsid w:val="007A269A"/>
    <w:rsid w:val="007A2997"/>
    <w:rsid w:val="007A2D82"/>
    <w:rsid w:val="007A2EA2"/>
    <w:rsid w:val="007A2F8D"/>
    <w:rsid w:val="007A300D"/>
    <w:rsid w:val="007A335E"/>
    <w:rsid w:val="007A3485"/>
    <w:rsid w:val="007A37D2"/>
    <w:rsid w:val="007A39BB"/>
    <w:rsid w:val="007A3B04"/>
    <w:rsid w:val="007A3D3E"/>
    <w:rsid w:val="007A3F58"/>
    <w:rsid w:val="007A4216"/>
    <w:rsid w:val="007A4287"/>
    <w:rsid w:val="007A43AF"/>
    <w:rsid w:val="007A45EC"/>
    <w:rsid w:val="007A45FE"/>
    <w:rsid w:val="007A4ADF"/>
    <w:rsid w:val="007A5138"/>
    <w:rsid w:val="007A51B8"/>
    <w:rsid w:val="007A58ED"/>
    <w:rsid w:val="007A5C2D"/>
    <w:rsid w:val="007A5C49"/>
    <w:rsid w:val="007A5F95"/>
    <w:rsid w:val="007A635B"/>
    <w:rsid w:val="007A63B8"/>
    <w:rsid w:val="007A6785"/>
    <w:rsid w:val="007A67A4"/>
    <w:rsid w:val="007A6AC9"/>
    <w:rsid w:val="007A6C0A"/>
    <w:rsid w:val="007A6C27"/>
    <w:rsid w:val="007A6DE1"/>
    <w:rsid w:val="007A6F00"/>
    <w:rsid w:val="007A6FA0"/>
    <w:rsid w:val="007A7007"/>
    <w:rsid w:val="007A7030"/>
    <w:rsid w:val="007A70F7"/>
    <w:rsid w:val="007A739B"/>
    <w:rsid w:val="007A7D04"/>
    <w:rsid w:val="007A7F42"/>
    <w:rsid w:val="007A7FB7"/>
    <w:rsid w:val="007B0099"/>
    <w:rsid w:val="007B02B3"/>
    <w:rsid w:val="007B04E4"/>
    <w:rsid w:val="007B0940"/>
    <w:rsid w:val="007B1038"/>
    <w:rsid w:val="007B10EC"/>
    <w:rsid w:val="007B129F"/>
    <w:rsid w:val="007B12E9"/>
    <w:rsid w:val="007B135F"/>
    <w:rsid w:val="007B1390"/>
    <w:rsid w:val="007B169E"/>
    <w:rsid w:val="007B1CA3"/>
    <w:rsid w:val="007B1CFC"/>
    <w:rsid w:val="007B1E9C"/>
    <w:rsid w:val="007B2203"/>
    <w:rsid w:val="007B245D"/>
    <w:rsid w:val="007B2F2E"/>
    <w:rsid w:val="007B2FF8"/>
    <w:rsid w:val="007B3024"/>
    <w:rsid w:val="007B3266"/>
    <w:rsid w:val="007B32BF"/>
    <w:rsid w:val="007B33FC"/>
    <w:rsid w:val="007B372A"/>
    <w:rsid w:val="007B38C0"/>
    <w:rsid w:val="007B3BFB"/>
    <w:rsid w:val="007B3C29"/>
    <w:rsid w:val="007B3C39"/>
    <w:rsid w:val="007B3D91"/>
    <w:rsid w:val="007B3F2E"/>
    <w:rsid w:val="007B40B5"/>
    <w:rsid w:val="007B412F"/>
    <w:rsid w:val="007B431C"/>
    <w:rsid w:val="007B4385"/>
    <w:rsid w:val="007B45C6"/>
    <w:rsid w:val="007B4780"/>
    <w:rsid w:val="007B495D"/>
    <w:rsid w:val="007B4D8D"/>
    <w:rsid w:val="007B524F"/>
    <w:rsid w:val="007B580B"/>
    <w:rsid w:val="007B5DE6"/>
    <w:rsid w:val="007B5DFB"/>
    <w:rsid w:val="007B60E8"/>
    <w:rsid w:val="007B61BF"/>
    <w:rsid w:val="007B6237"/>
    <w:rsid w:val="007B6453"/>
    <w:rsid w:val="007B68DE"/>
    <w:rsid w:val="007B69A4"/>
    <w:rsid w:val="007B6ADD"/>
    <w:rsid w:val="007B6E22"/>
    <w:rsid w:val="007B6F11"/>
    <w:rsid w:val="007B7040"/>
    <w:rsid w:val="007B7099"/>
    <w:rsid w:val="007B715A"/>
    <w:rsid w:val="007B73AB"/>
    <w:rsid w:val="007B7459"/>
    <w:rsid w:val="007B74F5"/>
    <w:rsid w:val="007B791B"/>
    <w:rsid w:val="007B7DF4"/>
    <w:rsid w:val="007B7ED2"/>
    <w:rsid w:val="007C0093"/>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1D83"/>
    <w:rsid w:val="007C2016"/>
    <w:rsid w:val="007C2644"/>
    <w:rsid w:val="007C2A01"/>
    <w:rsid w:val="007C2B11"/>
    <w:rsid w:val="007C2C18"/>
    <w:rsid w:val="007C2CD9"/>
    <w:rsid w:val="007C3038"/>
    <w:rsid w:val="007C3335"/>
    <w:rsid w:val="007C33B5"/>
    <w:rsid w:val="007C352C"/>
    <w:rsid w:val="007C35BE"/>
    <w:rsid w:val="007C3615"/>
    <w:rsid w:val="007C3701"/>
    <w:rsid w:val="007C3829"/>
    <w:rsid w:val="007C3D1B"/>
    <w:rsid w:val="007C3D2E"/>
    <w:rsid w:val="007C3D64"/>
    <w:rsid w:val="007C40EE"/>
    <w:rsid w:val="007C4142"/>
    <w:rsid w:val="007C44F5"/>
    <w:rsid w:val="007C45BA"/>
    <w:rsid w:val="007C46D9"/>
    <w:rsid w:val="007C49D0"/>
    <w:rsid w:val="007C4EFE"/>
    <w:rsid w:val="007C5132"/>
    <w:rsid w:val="007C52A9"/>
    <w:rsid w:val="007C5461"/>
    <w:rsid w:val="007C57F6"/>
    <w:rsid w:val="007C58B1"/>
    <w:rsid w:val="007C59C6"/>
    <w:rsid w:val="007C5CE4"/>
    <w:rsid w:val="007C5E46"/>
    <w:rsid w:val="007C5EBE"/>
    <w:rsid w:val="007C5F23"/>
    <w:rsid w:val="007C62E2"/>
    <w:rsid w:val="007C63E4"/>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B80"/>
    <w:rsid w:val="007C7D90"/>
    <w:rsid w:val="007C7EAA"/>
    <w:rsid w:val="007C7F86"/>
    <w:rsid w:val="007D032A"/>
    <w:rsid w:val="007D0352"/>
    <w:rsid w:val="007D04F3"/>
    <w:rsid w:val="007D0619"/>
    <w:rsid w:val="007D0714"/>
    <w:rsid w:val="007D0836"/>
    <w:rsid w:val="007D0A1D"/>
    <w:rsid w:val="007D0B90"/>
    <w:rsid w:val="007D12D0"/>
    <w:rsid w:val="007D12D7"/>
    <w:rsid w:val="007D12E9"/>
    <w:rsid w:val="007D1388"/>
    <w:rsid w:val="007D13B9"/>
    <w:rsid w:val="007D142B"/>
    <w:rsid w:val="007D187F"/>
    <w:rsid w:val="007D18FD"/>
    <w:rsid w:val="007D194B"/>
    <w:rsid w:val="007D1E85"/>
    <w:rsid w:val="007D1EA3"/>
    <w:rsid w:val="007D1EB9"/>
    <w:rsid w:val="007D1EC7"/>
    <w:rsid w:val="007D202C"/>
    <w:rsid w:val="007D2546"/>
    <w:rsid w:val="007D285F"/>
    <w:rsid w:val="007D2920"/>
    <w:rsid w:val="007D2A8D"/>
    <w:rsid w:val="007D2B95"/>
    <w:rsid w:val="007D2C58"/>
    <w:rsid w:val="007D2D85"/>
    <w:rsid w:val="007D2E4F"/>
    <w:rsid w:val="007D2F98"/>
    <w:rsid w:val="007D313A"/>
    <w:rsid w:val="007D31EB"/>
    <w:rsid w:val="007D3518"/>
    <w:rsid w:val="007D37D6"/>
    <w:rsid w:val="007D3886"/>
    <w:rsid w:val="007D397A"/>
    <w:rsid w:val="007D3ACB"/>
    <w:rsid w:val="007D3F1E"/>
    <w:rsid w:val="007D4041"/>
    <w:rsid w:val="007D411D"/>
    <w:rsid w:val="007D4639"/>
    <w:rsid w:val="007D48A7"/>
    <w:rsid w:val="007D49D7"/>
    <w:rsid w:val="007D4AD7"/>
    <w:rsid w:val="007D4F6B"/>
    <w:rsid w:val="007D4FD6"/>
    <w:rsid w:val="007D5056"/>
    <w:rsid w:val="007D5111"/>
    <w:rsid w:val="007D51E5"/>
    <w:rsid w:val="007D5639"/>
    <w:rsid w:val="007D5769"/>
    <w:rsid w:val="007D59A1"/>
    <w:rsid w:val="007D5BB5"/>
    <w:rsid w:val="007D5CAE"/>
    <w:rsid w:val="007D5E63"/>
    <w:rsid w:val="007D5FBD"/>
    <w:rsid w:val="007D610B"/>
    <w:rsid w:val="007D61D0"/>
    <w:rsid w:val="007D61F9"/>
    <w:rsid w:val="007D62A6"/>
    <w:rsid w:val="007D64FC"/>
    <w:rsid w:val="007D67F0"/>
    <w:rsid w:val="007D6804"/>
    <w:rsid w:val="007D6B55"/>
    <w:rsid w:val="007D6E8C"/>
    <w:rsid w:val="007D6F47"/>
    <w:rsid w:val="007D70A9"/>
    <w:rsid w:val="007D75B4"/>
    <w:rsid w:val="007D7937"/>
    <w:rsid w:val="007D7D45"/>
    <w:rsid w:val="007D7DE6"/>
    <w:rsid w:val="007D7EF4"/>
    <w:rsid w:val="007D7F55"/>
    <w:rsid w:val="007E0163"/>
    <w:rsid w:val="007E02F4"/>
    <w:rsid w:val="007E038C"/>
    <w:rsid w:val="007E03DE"/>
    <w:rsid w:val="007E09DC"/>
    <w:rsid w:val="007E0A2D"/>
    <w:rsid w:val="007E0E5C"/>
    <w:rsid w:val="007E0F19"/>
    <w:rsid w:val="007E0FF0"/>
    <w:rsid w:val="007E105C"/>
    <w:rsid w:val="007E11EF"/>
    <w:rsid w:val="007E125E"/>
    <w:rsid w:val="007E1628"/>
    <w:rsid w:val="007E1633"/>
    <w:rsid w:val="007E172F"/>
    <w:rsid w:val="007E1849"/>
    <w:rsid w:val="007E1954"/>
    <w:rsid w:val="007E1BB6"/>
    <w:rsid w:val="007E1D1D"/>
    <w:rsid w:val="007E1DAC"/>
    <w:rsid w:val="007E1FA6"/>
    <w:rsid w:val="007E20AB"/>
    <w:rsid w:val="007E20CC"/>
    <w:rsid w:val="007E216A"/>
    <w:rsid w:val="007E2322"/>
    <w:rsid w:val="007E2456"/>
    <w:rsid w:val="007E24A8"/>
    <w:rsid w:val="007E2779"/>
    <w:rsid w:val="007E28B5"/>
    <w:rsid w:val="007E3006"/>
    <w:rsid w:val="007E3067"/>
    <w:rsid w:val="007E3254"/>
    <w:rsid w:val="007E361B"/>
    <w:rsid w:val="007E3885"/>
    <w:rsid w:val="007E39BF"/>
    <w:rsid w:val="007E3E0B"/>
    <w:rsid w:val="007E3FCF"/>
    <w:rsid w:val="007E4CFF"/>
    <w:rsid w:val="007E4E0A"/>
    <w:rsid w:val="007E4ED1"/>
    <w:rsid w:val="007E508E"/>
    <w:rsid w:val="007E50A8"/>
    <w:rsid w:val="007E515D"/>
    <w:rsid w:val="007E517A"/>
    <w:rsid w:val="007E531F"/>
    <w:rsid w:val="007E5544"/>
    <w:rsid w:val="007E5719"/>
    <w:rsid w:val="007E577B"/>
    <w:rsid w:val="007E57EA"/>
    <w:rsid w:val="007E5920"/>
    <w:rsid w:val="007E5B47"/>
    <w:rsid w:val="007E5F2E"/>
    <w:rsid w:val="007E5F83"/>
    <w:rsid w:val="007E656D"/>
    <w:rsid w:val="007E6587"/>
    <w:rsid w:val="007E66A4"/>
    <w:rsid w:val="007E677B"/>
    <w:rsid w:val="007E6AFD"/>
    <w:rsid w:val="007E6B5A"/>
    <w:rsid w:val="007E6B73"/>
    <w:rsid w:val="007E6BB5"/>
    <w:rsid w:val="007E6CC0"/>
    <w:rsid w:val="007E6CCF"/>
    <w:rsid w:val="007E6D25"/>
    <w:rsid w:val="007E6EEA"/>
    <w:rsid w:val="007E6F26"/>
    <w:rsid w:val="007E70B4"/>
    <w:rsid w:val="007E7176"/>
    <w:rsid w:val="007E76D5"/>
    <w:rsid w:val="007E79B0"/>
    <w:rsid w:val="007E7AC3"/>
    <w:rsid w:val="007E7C11"/>
    <w:rsid w:val="007E7C75"/>
    <w:rsid w:val="007E7CF2"/>
    <w:rsid w:val="007F014D"/>
    <w:rsid w:val="007F01D0"/>
    <w:rsid w:val="007F02D4"/>
    <w:rsid w:val="007F0375"/>
    <w:rsid w:val="007F04C6"/>
    <w:rsid w:val="007F0690"/>
    <w:rsid w:val="007F0C49"/>
    <w:rsid w:val="007F1462"/>
    <w:rsid w:val="007F1908"/>
    <w:rsid w:val="007F1A8D"/>
    <w:rsid w:val="007F1D7B"/>
    <w:rsid w:val="007F23FB"/>
    <w:rsid w:val="007F2544"/>
    <w:rsid w:val="007F278C"/>
    <w:rsid w:val="007F287A"/>
    <w:rsid w:val="007F2F4E"/>
    <w:rsid w:val="007F33B4"/>
    <w:rsid w:val="007F340B"/>
    <w:rsid w:val="007F3839"/>
    <w:rsid w:val="007F39D0"/>
    <w:rsid w:val="007F3A53"/>
    <w:rsid w:val="007F3B8D"/>
    <w:rsid w:val="007F3C9A"/>
    <w:rsid w:val="007F40D3"/>
    <w:rsid w:val="007F436D"/>
    <w:rsid w:val="007F43CE"/>
    <w:rsid w:val="007F46C2"/>
    <w:rsid w:val="007F4757"/>
    <w:rsid w:val="007F4862"/>
    <w:rsid w:val="007F486A"/>
    <w:rsid w:val="007F4C99"/>
    <w:rsid w:val="007F52CF"/>
    <w:rsid w:val="007F600A"/>
    <w:rsid w:val="007F61BF"/>
    <w:rsid w:val="007F6369"/>
    <w:rsid w:val="007F65B5"/>
    <w:rsid w:val="007F6696"/>
    <w:rsid w:val="007F66FB"/>
    <w:rsid w:val="007F68A6"/>
    <w:rsid w:val="007F69C0"/>
    <w:rsid w:val="007F6BCB"/>
    <w:rsid w:val="007F6DCA"/>
    <w:rsid w:val="007F6F4C"/>
    <w:rsid w:val="007F7039"/>
    <w:rsid w:val="007F7307"/>
    <w:rsid w:val="007F7595"/>
    <w:rsid w:val="007F7642"/>
    <w:rsid w:val="007F7829"/>
    <w:rsid w:val="007F78BD"/>
    <w:rsid w:val="007F78C2"/>
    <w:rsid w:val="007F79C7"/>
    <w:rsid w:val="007F7A96"/>
    <w:rsid w:val="007F7AEA"/>
    <w:rsid w:val="007F7DA8"/>
    <w:rsid w:val="007F7FED"/>
    <w:rsid w:val="008000CC"/>
    <w:rsid w:val="008009A9"/>
    <w:rsid w:val="00800C39"/>
    <w:rsid w:val="00800FE8"/>
    <w:rsid w:val="008014DB"/>
    <w:rsid w:val="008015F4"/>
    <w:rsid w:val="008016BA"/>
    <w:rsid w:val="008016FC"/>
    <w:rsid w:val="0080191E"/>
    <w:rsid w:val="00801C84"/>
    <w:rsid w:val="00801F86"/>
    <w:rsid w:val="00801FEF"/>
    <w:rsid w:val="008021FA"/>
    <w:rsid w:val="00802308"/>
    <w:rsid w:val="00802460"/>
    <w:rsid w:val="0080284E"/>
    <w:rsid w:val="008029AA"/>
    <w:rsid w:val="00802B2D"/>
    <w:rsid w:val="00802BA0"/>
    <w:rsid w:val="00802C82"/>
    <w:rsid w:val="00802D86"/>
    <w:rsid w:val="0080344F"/>
    <w:rsid w:val="008034C4"/>
    <w:rsid w:val="0080355A"/>
    <w:rsid w:val="0080355B"/>
    <w:rsid w:val="008035C5"/>
    <w:rsid w:val="008036EE"/>
    <w:rsid w:val="00803709"/>
    <w:rsid w:val="00803BBC"/>
    <w:rsid w:val="00803C05"/>
    <w:rsid w:val="00803D34"/>
    <w:rsid w:val="00803D67"/>
    <w:rsid w:val="00803F42"/>
    <w:rsid w:val="00804010"/>
    <w:rsid w:val="00804129"/>
    <w:rsid w:val="00804155"/>
    <w:rsid w:val="00804189"/>
    <w:rsid w:val="00804509"/>
    <w:rsid w:val="00804616"/>
    <w:rsid w:val="008046F7"/>
    <w:rsid w:val="00804A1D"/>
    <w:rsid w:val="00804A3E"/>
    <w:rsid w:val="00805308"/>
    <w:rsid w:val="008053FC"/>
    <w:rsid w:val="00805418"/>
    <w:rsid w:val="00805684"/>
    <w:rsid w:val="0080599D"/>
    <w:rsid w:val="00805A5A"/>
    <w:rsid w:val="00805BA2"/>
    <w:rsid w:val="00805D1D"/>
    <w:rsid w:val="00805DAC"/>
    <w:rsid w:val="00805E71"/>
    <w:rsid w:val="008060EE"/>
    <w:rsid w:val="008062D7"/>
    <w:rsid w:val="008064FF"/>
    <w:rsid w:val="0080690D"/>
    <w:rsid w:val="00806A7D"/>
    <w:rsid w:val="00806B06"/>
    <w:rsid w:val="00806D73"/>
    <w:rsid w:val="0080703D"/>
    <w:rsid w:val="008070BC"/>
    <w:rsid w:val="008071CB"/>
    <w:rsid w:val="00807742"/>
    <w:rsid w:val="008078F9"/>
    <w:rsid w:val="008079C2"/>
    <w:rsid w:val="00807A67"/>
    <w:rsid w:val="00807AA6"/>
    <w:rsid w:val="00807C46"/>
    <w:rsid w:val="00807DA0"/>
    <w:rsid w:val="00807FB2"/>
    <w:rsid w:val="00810118"/>
    <w:rsid w:val="008103AC"/>
    <w:rsid w:val="00810428"/>
    <w:rsid w:val="00810457"/>
    <w:rsid w:val="008104BA"/>
    <w:rsid w:val="0081050F"/>
    <w:rsid w:val="00810513"/>
    <w:rsid w:val="0081052B"/>
    <w:rsid w:val="00810679"/>
    <w:rsid w:val="00810A9C"/>
    <w:rsid w:val="00810ADB"/>
    <w:rsid w:val="00810AEE"/>
    <w:rsid w:val="00810B40"/>
    <w:rsid w:val="00811285"/>
    <w:rsid w:val="0081145B"/>
    <w:rsid w:val="0081158B"/>
    <w:rsid w:val="00811720"/>
    <w:rsid w:val="00811BA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4DBE"/>
    <w:rsid w:val="00815389"/>
    <w:rsid w:val="00815A46"/>
    <w:rsid w:val="00815AF4"/>
    <w:rsid w:val="00815DFB"/>
    <w:rsid w:val="008161B8"/>
    <w:rsid w:val="008162D4"/>
    <w:rsid w:val="008164E7"/>
    <w:rsid w:val="0081659D"/>
    <w:rsid w:val="0081684D"/>
    <w:rsid w:val="00816C77"/>
    <w:rsid w:val="00816D3E"/>
    <w:rsid w:val="00816D5A"/>
    <w:rsid w:val="00816F35"/>
    <w:rsid w:val="00817377"/>
    <w:rsid w:val="00817570"/>
    <w:rsid w:val="00817816"/>
    <w:rsid w:val="00817B70"/>
    <w:rsid w:val="00817BE3"/>
    <w:rsid w:val="008200BF"/>
    <w:rsid w:val="008201D6"/>
    <w:rsid w:val="0082026F"/>
    <w:rsid w:val="008204B9"/>
    <w:rsid w:val="0082059C"/>
    <w:rsid w:val="00820604"/>
    <w:rsid w:val="00820605"/>
    <w:rsid w:val="0082063A"/>
    <w:rsid w:val="00820970"/>
    <w:rsid w:val="00820B9D"/>
    <w:rsid w:val="00820DC5"/>
    <w:rsid w:val="00820E7A"/>
    <w:rsid w:val="00820F86"/>
    <w:rsid w:val="008210BA"/>
    <w:rsid w:val="00821193"/>
    <w:rsid w:val="008211A8"/>
    <w:rsid w:val="008212B0"/>
    <w:rsid w:val="0082135D"/>
    <w:rsid w:val="00821564"/>
    <w:rsid w:val="008216DE"/>
    <w:rsid w:val="008219E7"/>
    <w:rsid w:val="00821A04"/>
    <w:rsid w:val="00821AC1"/>
    <w:rsid w:val="00821BF5"/>
    <w:rsid w:val="00821C27"/>
    <w:rsid w:val="00821DF0"/>
    <w:rsid w:val="00821FDA"/>
    <w:rsid w:val="008221BE"/>
    <w:rsid w:val="008221E9"/>
    <w:rsid w:val="00822275"/>
    <w:rsid w:val="008223F9"/>
    <w:rsid w:val="00822583"/>
    <w:rsid w:val="00822651"/>
    <w:rsid w:val="00822C8B"/>
    <w:rsid w:val="00822CAA"/>
    <w:rsid w:val="00822CF9"/>
    <w:rsid w:val="00823470"/>
    <w:rsid w:val="008234AB"/>
    <w:rsid w:val="008234CE"/>
    <w:rsid w:val="008236A6"/>
    <w:rsid w:val="008236F8"/>
    <w:rsid w:val="00823740"/>
    <w:rsid w:val="00823836"/>
    <w:rsid w:val="00823894"/>
    <w:rsid w:val="00823A91"/>
    <w:rsid w:val="00823AEC"/>
    <w:rsid w:val="00823BEB"/>
    <w:rsid w:val="00823D25"/>
    <w:rsid w:val="00824054"/>
    <w:rsid w:val="0082427E"/>
    <w:rsid w:val="00824632"/>
    <w:rsid w:val="00824B94"/>
    <w:rsid w:val="00824CA2"/>
    <w:rsid w:val="00824CBE"/>
    <w:rsid w:val="00824DB9"/>
    <w:rsid w:val="0082500D"/>
    <w:rsid w:val="00825427"/>
    <w:rsid w:val="008258C7"/>
    <w:rsid w:val="00825A44"/>
    <w:rsid w:val="00825A91"/>
    <w:rsid w:val="00825AF6"/>
    <w:rsid w:val="00825D5B"/>
    <w:rsid w:val="00825DD7"/>
    <w:rsid w:val="00825E0A"/>
    <w:rsid w:val="00825FE6"/>
    <w:rsid w:val="00826050"/>
    <w:rsid w:val="00826246"/>
    <w:rsid w:val="008265DD"/>
    <w:rsid w:val="00826848"/>
    <w:rsid w:val="008268A2"/>
    <w:rsid w:val="008268DC"/>
    <w:rsid w:val="00826B63"/>
    <w:rsid w:val="00826D76"/>
    <w:rsid w:val="00826DAF"/>
    <w:rsid w:val="00826E56"/>
    <w:rsid w:val="00826EA8"/>
    <w:rsid w:val="00826FDE"/>
    <w:rsid w:val="0082713F"/>
    <w:rsid w:val="00827144"/>
    <w:rsid w:val="008271DB"/>
    <w:rsid w:val="0082738C"/>
    <w:rsid w:val="00827674"/>
    <w:rsid w:val="00827A40"/>
    <w:rsid w:val="00827BCC"/>
    <w:rsid w:val="00827E7C"/>
    <w:rsid w:val="00827F35"/>
    <w:rsid w:val="008301A9"/>
    <w:rsid w:val="00830260"/>
    <w:rsid w:val="00830839"/>
    <w:rsid w:val="00830890"/>
    <w:rsid w:val="008308CD"/>
    <w:rsid w:val="008308D5"/>
    <w:rsid w:val="00830A6E"/>
    <w:rsid w:val="00830F59"/>
    <w:rsid w:val="00830FD6"/>
    <w:rsid w:val="00831168"/>
    <w:rsid w:val="0083140E"/>
    <w:rsid w:val="008314EB"/>
    <w:rsid w:val="0083154F"/>
    <w:rsid w:val="00831814"/>
    <w:rsid w:val="00831D18"/>
    <w:rsid w:val="00831D29"/>
    <w:rsid w:val="00832225"/>
    <w:rsid w:val="00832809"/>
    <w:rsid w:val="00832A90"/>
    <w:rsid w:val="00832B6D"/>
    <w:rsid w:val="00832CCB"/>
    <w:rsid w:val="00832D9B"/>
    <w:rsid w:val="00832FD1"/>
    <w:rsid w:val="0083306F"/>
    <w:rsid w:val="008332CC"/>
    <w:rsid w:val="008332CD"/>
    <w:rsid w:val="008336AC"/>
    <w:rsid w:val="008336B5"/>
    <w:rsid w:val="008337B9"/>
    <w:rsid w:val="00833AE5"/>
    <w:rsid w:val="00833CA3"/>
    <w:rsid w:val="0083430A"/>
    <w:rsid w:val="008343B6"/>
    <w:rsid w:val="0083449D"/>
    <w:rsid w:val="008345ED"/>
    <w:rsid w:val="00834ADE"/>
    <w:rsid w:val="00834B84"/>
    <w:rsid w:val="00835130"/>
    <w:rsid w:val="0083531B"/>
    <w:rsid w:val="00835507"/>
    <w:rsid w:val="00835885"/>
    <w:rsid w:val="0083590E"/>
    <w:rsid w:val="008359CA"/>
    <w:rsid w:val="00835C53"/>
    <w:rsid w:val="00835C63"/>
    <w:rsid w:val="00835D73"/>
    <w:rsid w:val="00835FBE"/>
    <w:rsid w:val="008361C3"/>
    <w:rsid w:val="00836477"/>
    <w:rsid w:val="00836482"/>
    <w:rsid w:val="008364E7"/>
    <w:rsid w:val="008367F7"/>
    <w:rsid w:val="0083684C"/>
    <w:rsid w:val="00836B2D"/>
    <w:rsid w:val="00836C6D"/>
    <w:rsid w:val="00836E3B"/>
    <w:rsid w:val="00836FED"/>
    <w:rsid w:val="00837173"/>
    <w:rsid w:val="008372C6"/>
    <w:rsid w:val="008372F5"/>
    <w:rsid w:val="008374A9"/>
    <w:rsid w:val="00837873"/>
    <w:rsid w:val="00837971"/>
    <w:rsid w:val="00837CEC"/>
    <w:rsid w:val="0084011D"/>
    <w:rsid w:val="00840129"/>
    <w:rsid w:val="00840770"/>
    <w:rsid w:val="0084077C"/>
    <w:rsid w:val="00841155"/>
    <w:rsid w:val="008413D1"/>
    <w:rsid w:val="0084141D"/>
    <w:rsid w:val="00841471"/>
    <w:rsid w:val="00841556"/>
    <w:rsid w:val="008419AE"/>
    <w:rsid w:val="00841FA4"/>
    <w:rsid w:val="0084216B"/>
    <w:rsid w:val="008424A0"/>
    <w:rsid w:val="0084251D"/>
    <w:rsid w:val="008426FD"/>
    <w:rsid w:val="00842897"/>
    <w:rsid w:val="00842B9C"/>
    <w:rsid w:val="00842D62"/>
    <w:rsid w:val="00842EDE"/>
    <w:rsid w:val="00842F2C"/>
    <w:rsid w:val="00842FFB"/>
    <w:rsid w:val="0084383A"/>
    <w:rsid w:val="008438D6"/>
    <w:rsid w:val="00843B10"/>
    <w:rsid w:val="00843DF8"/>
    <w:rsid w:val="00843E1C"/>
    <w:rsid w:val="00843EDD"/>
    <w:rsid w:val="00844151"/>
    <w:rsid w:val="0084420C"/>
    <w:rsid w:val="00844287"/>
    <w:rsid w:val="008444CA"/>
    <w:rsid w:val="0084453F"/>
    <w:rsid w:val="00844FBC"/>
    <w:rsid w:val="0084535A"/>
    <w:rsid w:val="008454C8"/>
    <w:rsid w:val="0084550A"/>
    <w:rsid w:val="00845519"/>
    <w:rsid w:val="00845617"/>
    <w:rsid w:val="00845631"/>
    <w:rsid w:val="008459DD"/>
    <w:rsid w:val="00845BB6"/>
    <w:rsid w:val="00845BBE"/>
    <w:rsid w:val="00845D01"/>
    <w:rsid w:val="00845DC6"/>
    <w:rsid w:val="00845FC4"/>
    <w:rsid w:val="00845FEF"/>
    <w:rsid w:val="00846198"/>
    <w:rsid w:val="0084640F"/>
    <w:rsid w:val="008464BD"/>
    <w:rsid w:val="00846635"/>
    <w:rsid w:val="0084683C"/>
    <w:rsid w:val="008468E5"/>
    <w:rsid w:val="008469D7"/>
    <w:rsid w:val="00846AE4"/>
    <w:rsid w:val="00846D4F"/>
    <w:rsid w:val="0084717B"/>
    <w:rsid w:val="008471EB"/>
    <w:rsid w:val="008473DB"/>
    <w:rsid w:val="008474B1"/>
    <w:rsid w:val="0084754C"/>
    <w:rsid w:val="00847556"/>
    <w:rsid w:val="00847E64"/>
    <w:rsid w:val="00847E93"/>
    <w:rsid w:val="00847FAE"/>
    <w:rsid w:val="00850012"/>
    <w:rsid w:val="00850283"/>
    <w:rsid w:val="008502EF"/>
    <w:rsid w:val="00850319"/>
    <w:rsid w:val="00850913"/>
    <w:rsid w:val="008509E2"/>
    <w:rsid w:val="00850C7F"/>
    <w:rsid w:val="00850DC9"/>
    <w:rsid w:val="00851101"/>
    <w:rsid w:val="00851434"/>
    <w:rsid w:val="0085166B"/>
    <w:rsid w:val="00851772"/>
    <w:rsid w:val="00851787"/>
    <w:rsid w:val="00851866"/>
    <w:rsid w:val="00851888"/>
    <w:rsid w:val="00851B0D"/>
    <w:rsid w:val="00851D1A"/>
    <w:rsid w:val="00851FCD"/>
    <w:rsid w:val="008520EF"/>
    <w:rsid w:val="008527E6"/>
    <w:rsid w:val="0085297C"/>
    <w:rsid w:val="00852A8F"/>
    <w:rsid w:val="00852A9A"/>
    <w:rsid w:val="00852C1A"/>
    <w:rsid w:val="00852DCD"/>
    <w:rsid w:val="00852E9C"/>
    <w:rsid w:val="00852F1D"/>
    <w:rsid w:val="0085332C"/>
    <w:rsid w:val="008534EC"/>
    <w:rsid w:val="00853546"/>
    <w:rsid w:val="00853B79"/>
    <w:rsid w:val="00853BC7"/>
    <w:rsid w:val="00853E3C"/>
    <w:rsid w:val="0085417F"/>
    <w:rsid w:val="008542A2"/>
    <w:rsid w:val="00854308"/>
    <w:rsid w:val="00854408"/>
    <w:rsid w:val="0085443E"/>
    <w:rsid w:val="0085449A"/>
    <w:rsid w:val="00854505"/>
    <w:rsid w:val="008545CB"/>
    <w:rsid w:val="008548C1"/>
    <w:rsid w:val="00854B8F"/>
    <w:rsid w:val="00854C22"/>
    <w:rsid w:val="00854ED0"/>
    <w:rsid w:val="00854FBD"/>
    <w:rsid w:val="0085512D"/>
    <w:rsid w:val="0085529A"/>
    <w:rsid w:val="008552A7"/>
    <w:rsid w:val="008552F4"/>
    <w:rsid w:val="008552FE"/>
    <w:rsid w:val="008553C5"/>
    <w:rsid w:val="00855416"/>
    <w:rsid w:val="0085591C"/>
    <w:rsid w:val="00855AA2"/>
    <w:rsid w:val="00855BDB"/>
    <w:rsid w:val="00855EB5"/>
    <w:rsid w:val="008560C2"/>
    <w:rsid w:val="008560DD"/>
    <w:rsid w:val="008560E3"/>
    <w:rsid w:val="00856192"/>
    <w:rsid w:val="008564F8"/>
    <w:rsid w:val="008567CD"/>
    <w:rsid w:val="00856C78"/>
    <w:rsid w:val="00857199"/>
    <w:rsid w:val="008571A1"/>
    <w:rsid w:val="00857210"/>
    <w:rsid w:val="008578C2"/>
    <w:rsid w:val="008578E1"/>
    <w:rsid w:val="00857BDC"/>
    <w:rsid w:val="0086027A"/>
    <w:rsid w:val="00860344"/>
    <w:rsid w:val="00860562"/>
    <w:rsid w:val="008606CF"/>
    <w:rsid w:val="008606F8"/>
    <w:rsid w:val="00860E60"/>
    <w:rsid w:val="008611DE"/>
    <w:rsid w:val="008612C5"/>
    <w:rsid w:val="0086135B"/>
    <w:rsid w:val="008615B8"/>
    <w:rsid w:val="008617A8"/>
    <w:rsid w:val="00861B72"/>
    <w:rsid w:val="00861C42"/>
    <w:rsid w:val="00861C50"/>
    <w:rsid w:val="00861FD7"/>
    <w:rsid w:val="00862000"/>
    <w:rsid w:val="00862011"/>
    <w:rsid w:val="008621D6"/>
    <w:rsid w:val="008621DA"/>
    <w:rsid w:val="00862295"/>
    <w:rsid w:val="00862402"/>
    <w:rsid w:val="00862537"/>
    <w:rsid w:val="008628B8"/>
    <w:rsid w:val="00862988"/>
    <w:rsid w:val="00862ADF"/>
    <w:rsid w:val="00862E53"/>
    <w:rsid w:val="00862FC0"/>
    <w:rsid w:val="00863489"/>
    <w:rsid w:val="00863585"/>
    <w:rsid w:val="00863708"/>
    <w:rsid w:val="0086371B"/>
    <w:rsid w:val="0086375B"/>
    <w:rsid w:val="00863C51"/>
    <w:rsid w:val="00863CD2"/>
    <w:rsid w:val="0086437C"/>
    <w:rsid w:val="00864471"/>
    <w:rsid w:val="008644F4"/>
    <w:rsid w:val="00864867"/>
    <w:rsid w:val="00864BC2"/>
    <w:rsid w:val="00864E03"/>
    <w:rsid w:val="00865098"/>
    <w:rsid w:val="008650FE"/>
    <w:rsid w:val="00865232"/>
    <w:rsid w:val="00865441"/>
    <w:rsid w:val="0086544A"/>
    <w:rsid w:val="0086559E"/>
    <w:rsid w:val="00865636"/>
    <w:rsid w:val="0086574F"/>
    <w:rsid w:val="00865C40"/>
    <w:rsid w:val="00865C89"/>
    <w:rsid w:val="00865D59"/>
    <w:rsid w:val="00865E46"/>
    <w:rsid w:val="0086638B"/>
    <w:rsid w:val="008663A0"/>
    <w:rsid w:val="008668F4"/>
    <w:rsid w:val="00866A05"/>
    <w:rsid w:val="00866D25"/>
    <w:rsid w:val="00866DD4"/>
    <w:rsid w:val="00866DEC"/>
    <w:rsid w:val="00866F25"/>
    <w:rsid w:val="008670AD"/>
    <w:rsid w:val="008672EA"/>
    <w:rsid w:val="008673D0"/>
    <w:rsid w:val="008673E6"/>
    <w:rsid w:val="0086750F"/>
    <w:rsid w:val="0086777F"/>
    <w:rsid w:val="00867DF7"/>
    <w:rsid w:val="00870047"/>
    <w:rsid w:val="008707AA"/>
    <w:rsid w:val="00870A37"/>
    <w:rsid w:val="00870B7E"/>
    <w:rsid w:val="00870C22"/>
    <w:rsid w:val="00870D6B"/>
    <w:rsid w:val="00870DF6"/>
    <w:rsid w:val="00870EFB"/>
    <w:rsid w:val="00871346"/>
    <w:rsid w:val="0087137F"/>
    <w:rsid w:val="008717E9"/>
    <w:rsid w:val="00871A6A"/>
    <w:rsid w:val="00871A85"/>
    <w:rsid w:val="00871DF7"/>
    <w:rsid w:val="00871F8E"/>
    <w:rsid w:val="0087222B"/>
    <w:rsid w:val="0087236C"/>
    <w:rsid w:val="008723A1"/>
    <w:rsid w:val="00872528"/>
    <w:rsid w:val="00872626"/>
    <w:rsid w:val="008729A0"/>
    <w:rsid w:val="00872B89"/>
    <w:rsid w:val="00872BD3"/>
    <w:rsid w:val="00872CAA"/>
    <w:rsid w:val="00872D0F"/>
    <w:rsid w:val="00872E5E"/>
    <w:rsid w:val="00872FA5"/>
    <w:rsid w:val="00873123"/>
    <w:rsid w:val="0087332C"/>
    <w:rsid w:val="00873350"/>
    <w:rsid w:val="0087338F"/>
    <w:rsid w:val="008738DA"/>
    <w:rsid w:val="00873BD1"/>
    <w:rsid w:val="00873C70"/>
    <w:rsid w:val="00873D44"/>
    <w:rsid w:val="00873D81"/>
    <w:rsid w:val="00873ED2"/>
    <w:rsid w:val="0087429E"/>
    <w:rsid w:val="008743C1"/>
    <w:rsid w:val="00874702"/>
    <w:rsid w:val="0087479D"/>
    <w:rsid w:val="0087480F"/>
    <w:rsid w:val="00874AF3"/>
    <w:rsid w:val="00874BDF"/>
    <w:rsid w:val="00874C3E"/>
    <w:rsid w:val="00874DEE"/>
    <w:rsid w:val="00874E3E"/>
    <w:rsid w:val="00874F17"/>
    <w:rsid w:val="00874FEF"/>
    <w:rsid w:val="00875185"/>
    <w:rsid w:val="008752DE"/>
    <w:rsid w:val="008753BC"/>
    <w:rsid w:val="00875AFA"/>
    <w:rsid w:val="00875BBB"/>
    <w:rsid w:val="00875CB3"/>
    <w:rsid w:val="00875DD0"/>
    <w:rsid w:val="00875E46"/>
    <w:rsid w:val="008760AB"/>
    <w:rsid w:val="00876301"/>
    <w:rsid w:val="008766F5"/>
    <w:rsid w:val="0087674E"/>
    <w:rsid w:val="00876F19"/>
    <w:rsid w:val="0087711A"/>
    <w:rsid w:val="00877126"/>
    <w:rsid w:val="008772C6"/>
    <w:rsid w:val="0087786B"/>
    <w:rsid w:val="00877BB1"/>
    <w:rsid w:val="00880075"/>
    <w:rsid w:val="008804AE"/>
    <w:rsid w:val="008804B4"/>
    <w:rsid w:val="0088063F"/>
    <w:rsid w:val="008807C6"/>
    <w:rsid w:val="008807F3"/>
    <w:rsid w:val="008808D8"/>
    <w:rsid w:val="0088098C"/>
    <w:rsid w:val="008809CF"/>
    <w:rsid w:val="00880AA6"/>
    <w:rsid w:val="00880BF5"/>
    <w:rsid w:val="00880D93"/>
    <w:rsid w:val="00880EC9"/>
    <w:rsid w:val="00880ED5"/>
    <w:rsid w:val="00880FC8"/>
    <w:rsid w:val="00881128"/>
    <w:rsid w:val="00881194"/>
    <w:rsid w:val="008811AF"/>
    <w:rsid w:val="008812FF"/>
    <w:rsid w:val="008814EB"/>
    <w:rsid w:val="008815A1"/>
    <w:rsid w:val="008815CF"/>
    <w:rsid w:val="008817DA"/>
    <w:rsid w:val="0088180B"/>
    <w:rsid w:val="00881CCC"/>
    <w:rsid w:val="00881ECE"/>
    <w:rsid w:val="00881F16"/>
    <w:rsid w:val="0088232E"/>
    <w:rsid w:val="00882364"/>
    <w:rsid w:val="00882760"/>
    <w:rsid w:val="00882837"/>
    <w:rsid w:val="00882A59"/>
    <w:rsid w:val="00882C6F"/>
    <w:rsid w:val="00882D99"/>
    <w:rsid w:val="008831C5"/>
    <w:rsid w:val="00883285"/>
    <w:rsid w:val="0088357C"/>
    <w:rsid w:val="008838E0"/>
    <w:rsid w:val="008838F0"/>
    <w:rsid w:val="008839B4"/>
    <w:rsid w:val="00883CCE"/>
    <w:rsid w:val="00883CED"/>
    <w:rsid w:val="00883D72"/>
    <w:rsid w:val="00883DD1"/>
    <w:rsid w:val="0088421A"/>
    <w:rsid w:val="00884247"/>
    <w:rsid w:val="00884559"/>
    <w:rsid w:val="00884638"/>
    <w:rsid w:val="0088480F"/>
    <w:rsid w:val="008849C3"/>
    <w:rsid w:val="00884AD4"/>
    <w:rsid w:val="00884C48"/>
    <w:rsid w:val="00884E0B"/>
    <w:rsid w:val="00884F36"/>
    <w:rsid w:val="008856F2"/>
    <w:rsid w:val="00885B63"/>
    <w:rsid w:val="00885D09"/>
    <w:rsid w:val="00885F4C"/>
    <w:rsid w:val="008861B0"/>
    <w:rsid w:val="00886433"/>
    <w:rsid w:val="0088649C"/>
    <w:rsid w:val="008868E9"/>
    <w:rsid w:val="00886AD3"/>
    <w:rsid w:val="00886B64"/>
    <w:rsid w:val="00886C42"/>
    <w:rsid w:val="00886DAA"/>
    <w:rsid w:val="00887321"/>
    <w:rsid w:val="008873F8"/>
    <w:rsid w:val="0088746A"/>
    <w:rsid w:val="00887690"/>
    <w:rsid w:val="00887A6D"/>
    <w:rsid w:val="00887A8D"/>
    <w:rsid w:val="00887D6F"/>
    <w:rsid w:val="00887E13"/>
    <w:rsid w:val="00887ED5"/>
    <w:rsid w:val="00890196"/>
    <w:rsid w:val="00890282"/>
    <w:rsid w:val="0089058A"/>
    <w:rsid w:val="008907A1"/>
    <w:rsid w:val="00890AC9"/>
    <w:rsid w:val="00890B01"/>
    <w:rsid w:val="00890B4D"/>
    <w:rsid w:val="00890CED"/>
    <w:rsid w:val="00890D0D"/>
    <w:rsid w:val="00890F57"/>
    <w:rsid w:val="00890FF9"/>
    <w:rsid w:val="008910D6"/>
    <w:rsid w:val="00891231"/>
    <w:rsid w:val="008912D0"/>
    <w:rsid w:val="0089167A"/>
    <w:rsid w:val="00891740"/>
    <w:rsid w:val="00891755"/>
    <w:rsid w:val="00891833"/>
    <w:rsid w:val="00891B7D"/>
    <w:rsid w:val="00891C34"/>
    <w:rsid w:val="00891E63"/>
    <w:rsid w:val="0089218F"/>
    <w:rsid w:val="008921BA"/>
    <w:rsid w:val="008922B8"/>
    <w:rsid w:val="008924FF"/>
    <w:rsid w:val="00892719"/>
    <w:rsid w:val="0089289E"/>
    <w:rsid w:val="008928E4"/>
    <w:rsid w:val="00892B86"/>
    <w:rsid w:val="00892F5C"/>
    <w:rsid w:val="00893098"/>
    <w:rsid w:val="008931CC"/>
    <w:rsid w:val="00893332"/>
    <w:rsid w:val="008933AC"/>
    <w:rsid w:val="0089340C"/>
    <w:rsid w:val="008935AC"/>
    <w:rsid w:val="0089381F"/>
    <w:rsid w:val="00893886"/>
    <w:rsid w:val="008938A2"/>
    <w:rsid w:val="00893B94"/>
    <w:rsid w:val="00893DFD"/>
    <w:rsid w:val="00893F49"/>
    <w:rsid w:val="00893FE8"/>
    <w:rsid w:val="00894380"/>
    <w:rsid w:val="00894435"/>
    <w:rsid w:val="008946F6"/>
    <w:rsid w:val="008948B6"/>
    <w:rsid w:val="008948E6"/>
    <w:rsid w:val="00894993"/>
    <w:rsid w:val="00894FFC"/>
    <w:rsid w:val="00895037"/>
    <w:rsid w:val="0089536C"/>
    <w:rsid w:val="00895568"/>
    <w:rsid w:val="00895674"/>
    <w:rsid w:val="00895717"/>
    <w:rsid w:val="00895D02"/>
    <w:rsid w:val="00895D3F"/>
    <w:rsid w:val="00895DC9"/>
    <w:rsid w:val="00895E7F"/>
    <w:rsid w:val="008962D0"/>
    <w:rsid w:val="00896651"/>
    <w:rsid w:val="00896CF1"/>
    <w:rsid w:val="0089720D"/>
    <w:rsid w:val="00897269"/>
    <w:rsid w:val="008972A4"/>
    <w:rsid w:val="008977B8"/>
    <w:rsid w:val="00897AB7"/>
    <w:rsid w:val="00897C7F"/>
    <w:rsid w:val="00897E13"/>
    <w:rsid w:val="00897E96"/>
    <w:rsid w:val="008A00B7"/>
    <w:rsid w:val="008A016D"/>
    <w:rsid w:val="008A020E"/>
    <w:rsid w:val="008A023D"/>
    <w:rsid w:val="008A0419"/>
    <w:rsid w:val="008A070A"/>
    <w:rsid w:val="008A0899"/>
    <w:rsid w:val="008A0B8C"/>
    <w:rsid w:val="008A0BDF"/>
    <w:rsid w:val="008A0E61"/>
    <w:rsid w:val="008A0F0F"/>
    <w:rsid w:val="008A1023"/>
    <w:rsid w:val="008A111B"/>
    <w:rsid w:val="008A11B6"/>
    <w:rsid w:val="008A1456"/>
    <w:rsid w:val="008A1457"/>
    <w:rsid w:val="008A160A"/>
    <w:rsid w:val="008A16D6"/>
    <w:rsid w:val="008A1A02"/>
    <w:rsid w:val="008A1A5F"/>
    <w:rsid w:val="008A1D92"/>
    <w:rsid w:val="008A1E38"/>
    <w:rsid w:val="008A1F1E"/>
    <w:rsid w:val="008A20AF"/>
    <w:rsid w:val="008A22D5"/>
    <w:rsid w:val="008A257F"/>
    <w:rsid w:val="008A29C2"/>
    <w:rsid w:val="008A2C90"/>
    <w:rsid w:val="008A2D39"/>
    <w:rsid w:val="008A2D98"/>
    <w:rsid w:val="008A2E6C"/>
    <w:rsid w:val="008A2FA3"/>
    <w:rsid w:val="008A3352"/>
    <w:rsid w:val="008A335E"/>
    <w:rsid w:val="008A3683"/>
    <w:rsid w:val="008A36C6"/>
    <w:rsid w:val="008A3A86"/>
    <w:rsid w:val="008A3AB5"/>
    <w:rsid w:val="008A3B33"/>
    <w:rsid w:val="008A443E"/>
    <w:rsid w:val="008A4904"/>
    <w:rsid w:val="008A4A34"/>
    <w:rsid w:val="008A4CDD"/>
    <w:rsid w:val="008A502C"/>
    <w:rsid w:val="008A51C1"/>
    <w:rsid w:val="008A5479"/>
    <w:rsid w:val="008A576C"/>
    <w:rsid w:val="008A5810"/>
    <w:rsid w:val="008A592F"/>
    <w:rsid w:val="008A5BE6"/>
    <w:rsid w:val="008A5DD1"/>
    <w:rsid w:val="008A5E89"/>
    <w:rsid w:val="008A5F1D"/>
    <w:rsid w:val="008A6022"/>
    <w:rsid w:val="008A6214"/>
    <w:rsid w:val="008A6264"/>
    <w:rsid w:val="008A6A49"/>
    <w:rsid w:val="008A6B65"/>
    <w:rsid w:val="008A777C"/>
    <w:rsid w:val="008A77C5"/>
    <w:rsid w:val="008A784B"/>
    <w:rsid w:val="008A787F"/>
    <w:rsid w:val="008A78F4"/>
    <w:rsid w:val="008A79F7"/>
    <w:rsid w:val="008A7CB5"/>
    <w:rsid w:val="008A7D5B"/>
    <w:rsid w:val="008A7ED0"/>
    <w:rsid w:val="008B0042"/>
    <w:rsid w:val="008B0135"/>
    <w:rsid w:val="008B0270"/>
    <w:rsid w:val="008B045E"/>
    <w:rsid w:val="008B05D0"/>
    <w:rsid w:val="008B066E"/>
    <w:rsid w:val="008B0BA5"/>
    <w:rsid w:val="008B0D67"/>
    <w:rsid w:val="008B0DE0"/>
    <w:rsid w:val="008B0EC9"/>
    <w:rsid w:val="008B1213"/>
    <w:rsid w:val="008B14B2"/>
    <w:rsid w:val="008B18BD"/>
    <w:rsid w:val="008B199C"/>
    <w:rsid w:val="008B1A18"/>
    <w:rsid w:val="008B1D10"/>
    <w:rsid w:val="008B1E8B"/>
    <w:rsid w:val="008B222E"/>
    <w:rsid w:val="008B2445"/>
    <w:rsid w:val="008B25E7"/>
    <w:rsid w:val="008B25FC"/>
    <w:rsid w:val="008B26AC"/>
    <w:rsid w:val="008B26CE"/>
    <w:rsid w:val="008B2711"/>
    <w:rsid w:val="008B276D"/>
    <w:rsid w:val="008B2770"/>
    <w:rsid w:val="008B2F2E"/>
    <w:rsid w:val="008B307D"/>
    <w:rsid w:val="008B3550"/>
    <w:rsid w:val="008B359A"/>
    <w:rsid w:val="008B35B4"/>
    <w:rsid w:val="008B3A0A"/>
    <w:rsid w:val="008B3A2E"/>
    <w:rsid w:val="008B3AD6"/>
    <w:rsid w:val="008B3CCD"/>
    <w:rsid w:val="008B3F89"/>
    <w:rsid w:val="008B45EB"/>
    <w:rsid w:val="008B4E95"/>
    <w:rsid w:val="008B4F77"/>
    <w:rsid w:val="008B50E4"/>
    <w:rsid w:val="008B5257"/>
    <w:rsid w:val="008B53BE"/>
    <w:rsid w:val="008B55D3"/>
    <w:rsid w:val="008B562C"/>
    <w:rsid w:val="008B5906"/>
    <w:rsid w:val="008B59A9"/>
    <w:rsid w:val="008B5C07"/>
    <w:rsid w:val="008B6A4C"/>
    <w:rsid w:val="008B6A6B"/>
    <w:rsid w:val="008B6D52"/>
    <w:rsid w:val="008B747E"/>
    <w:rsid w:val="008B7595"/>
    <w:rsid w:val="008B772D"/>
    <w:rsid w:val="008B7956"/>
    <w:rsid w:val="008B7E27"/>
    <w:rsid w:val="008B7E34"/>
    <w:rsid w:val="008C00EC"/>
    <w:rsid w:val="008C0255"/>
    <w:rsid w:val="008C0B4F"/>
    <w:rsid w:val="008C0DA4"/>
    <w:rsid w:val="008C0DFD"/>
    <w:rsid w:val="008C0EE4"/>
    <w:rsid w:val="008C0F2F"/>
    <w:rsid w:val="008C0F7D"/>
    <w:rsid w:val="008C12D8"/>
    <w:rsid w:val="008C1533"/>
    <w:rsid w:val="008C15C4"/>
    <w:rsid w:val="008C1670"/>
    <w:rsid w:val="008C17C6"/>
    <w:rsid w:val="008C188F"/>
    <w:rsid w:val="008C1E79"/>
    <w:rsid w:val="008C1EA3"/>
    <w:rsid w:val="008C1F29"/>
    <w:rsid w:val="008C2205"/>
    <w:rsid w:val="008C2300"/>
    <w:rsid w:val="008C2595"/>
    <w:rsid w:val="008C2779"/>
    <w:rsid w:val="008C27E2"/>
    <w:rsid w:val="008C288C"/>
    <w:rsid w:val="008C291D"/>
    <w:rsid w:val="008C2A24"/>
    <w:rsid w:val="008C2A69"/>
    <w:rsid w:val="008C2AC4"/>
    <w:rsid w:val="008C2BD6"/>
    <w:rsid w:val="008C2C4D"/>
    <w:rsid w:val="008C2CA4"/>
    <w:rsid w:val="008C2CDD"/>
    <w:rsid w:val="008C2E2E"/>
    <w:rsid w:val="008C2ECC"/>
    <w:rsid w:val="008C2FBF"/>
    <w:rsid w:val="008C31A0"/>
    <w:rsid w:val="008C330A"/>
    <w:rsid w:val="008C3360"/>
    <w:rsid w:val="008C3FB9"/>
    <w:rsid w:val="008C40BB"/>
    <w:rsid w:val="008C42D5"/>
    <w:rsid w:val="008C4548"/>
    <w:rsid w:val="008C4AFA"/>
    <w:rsid w:val="008C4B59"/>
    <w:rsid w:val="008C50E1"/>
    <w:rsid w:val="008C568B"/>
    <w:rsid w:val="008C5CD0"/>
    <w:rsid w:val="008C5D8F"/>
    <w:rsid w:val="008C5E20"/>
    <w:rsid w:val="008C60E1"/>
    <w:rsid w:val="008C6224"/>
    <w:rsid w:val="008C6612"/>
    <w:rsid w:val="008C678E"/>
    <w:rsid w:val="008C6806"/>
    <w:rsid w:val="008C683E"/>
    <w:rsid w:val="008C68D7"/>
    <w:rsid w:val="008C6A71"/>
    <w:rsid w:val="008C6B16"/>
    <w:rsid w:val="008C6EC4"/>
    <w:rsid w:val="008C7476"/>
    <w:rsid w:val="008C767E"/>
    <w:rsid w:val="008C785D"/>
    <w:rsid w:val="008C7949"/>
    <w:rsid w:val="008C7B10"/>
    <w:rsid w:val="008C7D2E"/>
    <w:rsid w:val="008C7E6C"/>
    <w:rsid w:val="008C7FDC"/>
    <w:rsid w:val="008D0137"/>
    <w:rsid w:val="008D0237"/>
    <w:rsid w:val="008D034A"/>
    <w:rsid w:val="008D0472"/>
    <w:rsid w:val="008D0628"/>
    <w:rsid w:val="008D0F63"/>
    <w:rsid w:val="008D0F9D"/>
    <w:rsid w:val="008D1350"/>
    <w:rsid w:val="008D1966"/>
    <w:rsid w:val="008D19EF"/>
    <w:rsid w:val="008D1A33"/>
    <w:rsid w:val="008D1A7F"/>
    <w:rsid w:val="008D1AC1"/>
    <w:rsid w:val="008D1B5F"/>
    <w:rsid w:val="008D1B73"/>
    <w:rsid w:val="008D1BFA"/>
    <w:rsid w:val="008D1C2D"/>
    <w:rsid w:val="008D1F6B"/>
    <w:rsid w:val="008D202E"/>
    <w:rsid w:val="008D21B1"/>
    <w:rsid w:val="008D2295"/>
    <w:rsid w:val="008D231B"/>
    <w:rsid w:val="008D2422"/>
    <w:rsid w:val="008D24FE"/>
    <w:rsid w:val="008D257D"/>
    <w:rsid w:val="008D2738"/>
    <w:rsid w:val="008D2864"/>
    <w:rsid w:val="008D29F0"/>
    <w:rsid w:val="008D2A35"/>
    <w:rsid w:val="008D2C15"/>
    <w:rsid w:val="008D2CA6"/>
    <w:rsid w:val="008D2E0B"/>
    <w:rsid w:val="008D324D"/>
    <w:rsid w:val="008D32C3"/>
    <w:rsid w:val="008D3440"/>
    <w:rsid w:val="008D34CB"/>
    <w:rsid w:val="008D396B"/>
    <w:rsid w:val="008D3E2C"/>
    <w:rsid w:val="008D3EAA"/>
    <w:rsid w:val="008D3F6D"/>
    <w:rsid w:val="008D3F87"/>
    <w:rsid w:val="008D42B4"/>
    <w:rsid w:val="008D4359"/>
    <w:rsid w:val="008D43D5"/>
    <w:rsid w:val="008D48CD"/>
    <w:rsid w:val="008D4948"/>
    <w:rsid w:val="008D4D53"/>
    <w:rsid w:val="008D4EB5"/>
    <w:rsid w:val="008D4ECA"/>
    <w:rsid w:val="008D51C4"/>
    <w:rsid w:val="008D5220"/>
    <w:rsid w:val="008D5348"/>
    <w:rsid w:val="008D53BC"/>
    <w:rsid w:val="008D54C0"/>
    <w:rsid w:val="008D579E"/>
    <w:rsid w:val="008D5844"/>
    <w:rsid w:val="008D5849"/>
    <w:rsid w:val="008D58C4"/>
    <w:rsid w:val="008D59B9"/>
    <w:rsid w:val="008D59D4"/>
    <w:rsid w:val="008D5A8C"/>
    <w:rsid w:val="008D5E94"/>
    <w:rsid w:val="008D667B"/>
    <w:rsid w:val="008D6BB8"/>
    <w:rsid w:val="008D6F60"/>
    <w:rsid w:val="008D70A5"/>
    <w:rsid w:val="008D720B"/>
    <w:rsid w:val="008D7351"/>
    <w:rsid w:val="008D7495"/>
    <w:rsid w:val="008D7522"/>
    <w:rsid w:val="008D774A"/>
    <w:rsid w:val="008D7911"/>
    <w:rsid w:val="008D7A5B"/>
    <w:rsid w:val="008D7B30"/>
    <w:rsid w:val="008E028B"/>
    <w:rsid w:val="008E036C"/>
    <w:rsid w:val="008E0911"/>
    <w:rsid w:val="008E0A19"/>
    <w:rsid w:val="008E0CFD"/>
    <w:rsid w:val="008E1265"/>
    <w:rsid w:val="008E1393"/>
    <w:rsid w:val="008E139F"/>
    <w:rsid w:val="008E1547"/>
    <w:rsid w:val="008E1644"/>
    <w:rsid w:val="008E1B2E"/>
    <w:rsid w:val="008E1D93"/>
    <w:rsid w:val="008E1F12"/>
    <w:rsid w:val="008E1F6B"/>
    <w:rsid w:val="008E1FAB"/>
    <w:rsid w:val="008E2149"/>
    <w:rsid w:val="008E2545"/>
    <w:rsid w:val="008E281D"/>
    <w:rsid w:val="008E2A35"/>
    <w:rsid w:val="008E2C43"/>
    <w:rsid w:val="008E2D19"/>
    <w:rsid w:val="008E2EB9"/>
    <w:rsid w:val="008E2FA0"/>
    <w:rsid w:val="008E2FDD"/>
    <w:rsid w:val="008E3401"/>
    <w:rsid w:val="008E3483"/>
    <w:rsid w:val="008E3714"/>
    <w:rsid w:val="008E3B54"/>
    <w:rsid w:val="008E3C19"/>
    <w:rsid w:val="008E3F9B"/>
    <w:rsid w:val="008E45EA"/>
    <w:rsid w:val="008E46AB"/>
    <w:rsid w:val="008E4BC7"/>
    <w:rsid w:val="008E4BCB"/>
    <w:rsid w:val="008E4DF1"/>
    <w:rsid w:val="008E4F89"/>
    <w:rsid w:val="008E5073"/>
    <w:rsid w:val="008E547F"/>
    <w:rsid w:val="008E5560"/>
    <w:rsid w:val="008E56FD"/>
    <w:rsid w:val="008E5A3C"/>
    <w:rsid w:val="008E5AD0"/>
    <w:rsid w:val="008E5F30"/>
    <w:rsid w:val="008E5F58"/>
    <w:rsid w:val="008E6022"/>
    <w:rsid w:val="008E61EB"/>
    <w:rsid w:val="008E624A"/>
    <w:rsid w:val="008E6317"/>
    <w:rsid w:val="008E63DF"/>
    <w:rsid w:val="008E6455"/>
    <w:rsid w:val="008E64AC"/>
    <w:rsid w:val="008E6A63"/>
    <w:rsid w:val="008E6CE7"/>
    <w:rsid w:val="008E6EC8"/>
    <w:rsid w:val="008E7035"/>
    <w:rsid w:val="008E70FF"/>
    <w:rsid w:val="008E7113"/>
    <w:rsid w:val="008E7A1F"/>
    <w:rsid w:val="008E7E8E"/>
    <w:rsid w:val="008F03D1"/>
    <w:rsid w:val="008F0589"/>
    <w:rsid w:val="008F05D4"/>
    <w:rsid w:val="008F07D1"/>
    <w:rsid w:val="008F08D8"/>
    <w:rsid w:val="008F0CF0"/>
    <w:rsid w:val="008F0F8E"/>
    <w:rsid w:val="008F10BB"/>
    <w:rsid w:val="008F11EF"/>
    <w:rsid w:val="008F1274"/>
    <w:rsid w:val="008F12DD"/>
    <w:rsid w:val="008F138A"/>
    <w:rsid w:val="008F142C"/>
    <w:rsid w:val="008F14F1"/>
    <w:rsid w:val="008F1554"/>
    <w:rsid w:val="008F1784"/>
    <w:rsid w:val="008F1884"/>
    <w:rsid w:val="008F1931"/>
    <w:rsid w:val="008F19EB"/>
    <w:rsid w:val="008F1A27"/>
    <w:rsid w:val="008F1AAA"/>
    <w:rsid w:val="008F1AE2"/>
    <w:rsid w:val="008F2011"/>
    <w:rsid w:val="008F20A5"/>
    <w:rsid w:val="008F21E6"/>
    <w:rsid w:val="008F24D2"/>
    <w:rsid w:val="008F26B5"/>
    <w:rsid w:val="008F2763"/>
    <w:rsid w:val="008F27A0"/>
    <w:rsid w:val="008F29C1"/>
    <w:rsid w:val="008F2A3A"/>
    <w:rsid w:val="008F2AB4"/>
    <w:rsid w:val="008F2B3B"/>
    <w:rsid w:val="008F2B70"/>
    <w:rsid w:val="008F2CA7"/>
    <w:rsid w:val="008F2D38"/>
    <w:rsid w:val="008F2F42"/>
    <w:rsid w:val="008F2F58"/>
    <w:rsid w:val="008F304B"/>
    <w:rsid w:val="008F30C2"/>
    <w:rsid w:val="008F32A4"/>
    <w:rsid w:val="008F3C58"/>
    <w:rsid w:val="008F3F1F"/>
    <w:rsid w:val="008F40EE"/>
    <w:rsid w:val="008F41C8"/>
    <w:rsid w:val="008F4545"/>
    <w:rsid w:val="008F4630"/>
    <w:rsid w:val="008F4784"/>
    <w:rsid w:val="008F4933"/>
    <w:rsid w:val="008F4BDA"/>
    <w:rsid w:val="008F4D39"/>
    <w:rsid w:val="008F4D46"/>
    <w:rsid w:val="008F4E6F"/>
    <w:rsid w:val="008F4E8C"/>
    <w:rsid w:val="008F4F12"/>
    <w:rsid w:val="008F5160"/>
    <w:rsid w:val="008F536F"/>
    <w:rsid w:val="008F54EA"/>
    <w:rsid w:val="008F5666"/>
    <w:rsid w:val="008F59C4"/>
    <w:rsid w:val="008F5A33"/>
    <w:rsid w:val="008F5AD1"/>
    <w:rsid w:val="008F5E16"/>
    <w:rsid w:val="008F5F84"/>
    <w:rsid w:val="008F60BB"/>
    <w:rsid w:val="008F61A8"/>
    <w:rsid w:val="008F6907"/>
    <w:rsid w:val="008F6930"/>
    <w:rsid w:val="008F6B75"/>
    <w:rsid w:val="008F6C69"/>
    <w:rsid w:val="008F6CE3"/>
    <w:rsid w:val="008F6CF7"/>
    <w:rsid w:val="008F708E"/>
    <w:rsid w:val="008F7115"/>
    <w:rsid w:val="008F72BC"/>
    <w:rsid w:val="008F75CE"/>
    <w:rsid w:val="008F793B"/>
    <w:rsid w:val="008F7F46"/>
    <w:rsid w:val="008F7FEE"/>
    <w:rsid w:val="009002B7"/>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32A"/>
    <w:rsid w:val="009035D1"/>
    <w:rsid w:val="00903832"/>
    <w:rsid w:val="00903BD4"/>
    <w:rsid w:val="0090408A"/>
    <w:rsid w:val="009040C8"/>
    <w:rsid w:val="009044AA"/>
    <w:rsid w:val="009044D4"/>
    <w:rsid w:val="00904531"/>
    <w:rsid w:val="00904918"/>
    <w:rsid w:val="0090498B"/>
    <w:rsid w:val="009049BB"/>
    <w:rsid w:val="009049C8"/>
    <w:rsid w:val="00904CD6"/>
    <w:rsid w:val="00904E0C"/>
    <w:rsid w:val="00904F6A"/>
    <w:rsid w:val="00904F74"/>
    <w:rsid w:val="0090539D"/>
    <w:rsid w:val="00905503"/>
    <w:rsid w:val="00905642"/>
    <w:rsid w:val="00905768"/>
    <w:rsid w:val="009057BA"/>
    <w:rsid w:val="009057FD"/>
    <w:rsid w:val="00905F11"/>
    <w:rsid w:val="00905F14"/>
    <w:rsid w:val="00905FB3"/>
    <w:rsid w:val="009060B8"/>
    <w:rsid w:val="00906362"/>
    <w:rsid w:val="0090661F"/>
    <w:rsid w:val="00906AB3"/>
    <w:rsid w:val="00906C60"/>
    <w:rsid w:val="00906CC1"/>
    <w:rsid w:val="00906E0C"/>
    <w:rsid w:val="00906E77"/>
    <w:rsid w:val="00906EFC"/>
    <w:rsid w:val="00907020"/>
    <w:rsid w:val="00907286"/>
    <w:rsid w:val="0090729A"/>
    <w:rsid w:val="0090732D"/>
    <w:rsid w:val="0090736B"/>
    <w:rsid w:val="00907391"/>
    <w:rsid w:val="0090740A"/>
    <w:rsid w:val="00907658"/>
    <w:rsid w:val="00907848"/>
    <w:rsid w:val="009079A9"/>
    <w:rsid w:val="00907AD1"/>
    <w:rsid w:val="00907CAB"/>
    <w:rsid w:val="00907D77"/>
    <w:rsid w:val="00910336"/>
    <w:rsid w:val="009105F1"/>
    <w:rsid w:val="009107AC"/>
    <w:rsid w:val="009107D4"/>
    <w:rsid w:val="00910810"/>
    <w:rsid w:val="00910844"/>
    <w:rsid w:val="00910DC1"/>
    <w:rsid w:val="00910DE4"/>
    <w:rsid w:val="00910EE0"/>
    <w:rsid w:val="00911435"/>
    <w:rsid w:val="009114E9"/>
    <w:rsid w:val="00911801"/>
    <w:rsid w:val="009118A5"/>
    <w:rsid w:val="009118F2"/>
    <w:rsid w:val="009119B0"/>
    <w:rsid w:val="00911AD6"/>
    <w:rsid w:val="00912602"/>
    <w:rsid w:val="0091261D"/>
    <w:rsid w:val="009127BF"/>
    <w:rsid w:val="0091293C"/>
    <w:rsid w:val="00912AC3"/>
    <w:rsid w:val="00912D1D"/>
    <w:rsid w:val="00912DD5"/>
    <w:rsid w:val="0091319D"/>
    <w:rsid w:val="0091323B"/>
    <w:rsid w:val="0091338D"/>
    <w:rsid w:val="009134E3"/>
    <w:rsid w:val="009135A2"/>
    <w:rsid w:val="00913744"/>
    <w:rsid w:val="0091379B"/>
    <w:rsid w:val="009137EA"/>
    <w:rsid w:val="00913D6F"/>
    <w:rsid w:val="00913D8D"/>
    <w:rsid w:val="00913F22"/>
    <w:rsid w:val="00913F97"/>
    <w:rsid w:val="00913FFF"/>
    <w:rsid w:val="009141B4"/>
    <w:rsid w:val="00914237"/>
    <w:rsid w:val="00914621"/>
    <w:rsid w:val="0091477A"/>
    <w:rsid w:val="009147BF"/>
    <w:rsid w:val="0091481D"/>
    <w:rsid w:val="00914C60"/>
    <w:rsid w:val="00915025"/>
    <w:rsid w:val="0091512F"/>
    <w:rsid w:val="00915273"/>
    <w:rsid w:val="009153E0"/>
    <w:rsid w:val="0091547B"/>
    <w:rsid w:val="009155D0"/>
    <w:rsid w:val="009156A1"/>
    <w:rsid w:val="00915724"/>
    <w:rsid w:val="00915742"/>
    <w:rsid w:val="00915862"/>
    <w:rsid w:val="00915956"/>
    <w:rsid w:val="00916069"/>
    <w:rsid w:val="009161FA"/>
    <w:rsid w:val="00916306"/>
    <w:rsid w:val="00916656"/>
    <w:rsid w:val="0091676C"/>
    <w:rsid w:val="0091684F"/>
    <w:rsid w:val="0091689F"/>
    <w:rsid w:val="00916923"/>
    <w:rsid w:val="00916BB1"/>
    <w:rsid w:val="00916E39"/>
    <w:rsid w:val="00916F0A"/>
    <w:rsid w:val="00916F77"/>
    <w:rsid w:val="00917165"/>
    <w:rsid w:val="00917292"/>
    <w:rsid w:val="00917696"/>
    <w:rsid w:val="00917AF0"/>
    <w:rsid w:val="00917B4E"/>
    <w:rsid w:val="00917D13"/>
    <w:rsid w:val="009202A5"/>
    <w:rsid w:val="0092038B"/>
    <w:rsid w:val="0092074E"/>
    <w:rsid w:val="00920A33"/>
    <w:rsid w:val="00920C0C"/>
    <w:rsid w:val="00921057"/>
    <w:rsid w:val="00921891"/>
    <w:rsid w:val="00921B57"/>
    <w:rsid w:val="00921CAC"/>
    <w:rsid w:val="00921DB2"/>
    <w:rsid w:val="00921DF4"/>
    <w:rsid w:val="009221AD"/>
    <w:rsid w:val="0092223F"/>
    <w:rsid w:val="00922973"/>
    <w:rsid w:val="00922AA9"/>
    <w:rsid w:val="009230F6"/>
    <w:rsid w:val="00923703"/>
    <w:rsid w:val="0092377F"/>
    <w:rsid w:val="00923792"/>
    <w:rsid w:val="00923827"/>
    <w:rsid w:val="0092395E"/>
    <w:rsid w:val="00923B4E"/>
    <w:rsid w:val="00923C04"/>
    <w:rsid w:val="00923CA7"/>
    <w:rsid w:val="00923FBF"/>
    <w:rsid w:val="00924277"/>
    <w:rsid w:val="0092433B"/>
    <w:rsid w:val="00924789"/>
    <w:rsid w:val="009249B1"/>
    <w:rsid w:val="00924AB8"/>
    <w:rsid w:val="00924CFB"/>
    <w:rsid w:val="00924FD2"/>
    <w:rsid w:val="009250F5"/>
    <w:rsid w:val="00925110"/>
    <w:rsid w:val="009251BA"/>
    <w:rsid w:val="0092520B"/>
    <w:rsid w:val="009253EC"/>
    <w:rsid w:val="00925B64"/>
    <w:rsid w:val="00925E44"/>
    <w:rsid w:val="00926374"/>
    <w:rsid w:val="0092637A"/>
    <w:rsid w:val="00926401"/>
    <w:rsid w:val="00926955"/>
    <w:rsid w:val="00926B16"/>
    <w:rsid w:val="009272A8"/>
    <w:rsid w:val="009272FC"/>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361"/>
    <w:rsid w:val="0093159C"/>
    <w:rsid w:val="00931B67"/>
    <w:rsid w:val="00931C69"/>
    <w:rsid w:val="00931C72"/>
    <w:rsid w:val="00931F59"/>
    <w:rsid w:val="00931F9F"/>
    <w:rsid w:val="009320E5"/>
    <w:rsid w:val="00932297"/>
    <w:rsid w:val="0093232B"/>
    <w:rsid w:val="00932371"/>
    <w:rsid w:val="009323D9"/>
    <w:rsid w:val="009328DA"/>
    <w:rsid w:val="0093295C"/>
    <w:rsid w:val="009329C6"/>
    <w:rsid w:val="00932A1B"/>
    <w:rsid w:val="00932C1D"/>
    <w:rsid w:val="00932E3F"/>
    <w:rsid w:val="00932EAD"/>
    <w:rsid w:val="0093302D"/>
    <w:rsid w:val="009330F9"/>
    <w:rsid w:val="009331B9"/>
    <w:rsid w:val="0093330A"/>
    <w:rsid w:val="009334C3"/>
    <w:rsid w:val="00933689"/>
    <w:rsid w:val="009336A4"/>
    <w:rsid w:val="00933738"/>
    <w:rsid w:val="0093392A"/>
    <w:rsid w:val="00933C64"/>
    <w:rsid w:val="00933D1A"/>
    <w:rsid w:val="00933F7E"/>
    <w:rsid w:val="00933FBD"/>
    <w:rsid w:val="00934084"/>
    <w:rsid w:val="00934174"/>
    <w:rsid w:val="00934215"/>
    <w:rsid w:val="009342EF"/>
    <w:rsid w:val="00934660"/>
    <w:rsid w:val="0093470E"/>
    <w:rsid w:val="00934A25"/>
    <w:rsid w:val="00934ADD"/>
    <w:rsid w:val="00934EA4"/>
    <w:rsid w:val="00934F57"/>
    <w:rsid w:val="00935108"/>
    <w:rsid w:val="0093518D"/>
    <w:rsid w:val="009355F3"/>
    <w:rsid w:val="00935A0A"/>
    <w:rsid w:val="00935AE2"/>
    <w:rsid w:val="00935E08"/>
    <w:rsid w:val="00935E74"/>
    <w:rsid w:val="009360D5"/>
    <w:rsid w:val="00936194"/>
    <w:rsid w:val="0093619A"/>
    <w:rsid w:val="009362D4"/>
    <w:rsid w:val="009363A6"/>
    <w:rsid w:val="00936919"/>
    <w:rsid w:val="00936B69"/>
    <w:rsid w:val="00936D1F"/>
    <w:rsid w:val="00937219"/>
    <w:rsid w:val="00937221"/>
    <w:rsid w:val="0093724A"/>
    <w:rsid w:val="00937659"/>
    <w:rsid w:val="00937F0E"/>
    <w:rsid w:val="00937F9A"/>
    <w:rsid w:val="00940219"/>
    <w:rsid w:val="00940487"/>
    <w:rsid w:val="0094078B"/>
    <w:rsid w:val="00940B2C"/>
    <w:rsid w:val="00940E24"/>
    <w:rsid w:val="00940FAD"/>
    <w:rsid w:val="00941312"/>
    <w:rsid w:val="009413D2"/>
    <w:rsid w:val="0094141A"/>
    <w:rsid w:val="00941533"/>
    <w:rsid w:val="0094195C"/>
    <w:rsid w:val="00941AE7"/>
    <w:rsid w:val="00941B15"/>
    <w:rsid w:val="00941C31"/>
    <w:rsid w:val="00941F77"/>
    <w:rsid w:val="00941FA5"/>
    <w:rsid w:val="009421C5"/>
    <w:rsid w:val="009421F7"/>
    <w:rsid w:val="00942223"/>
    <w:rsid w:val="00942471"/>
    <w:rsid w:val="009426A2"/>
    <w:rsid w:val="0094279C"/>
    <w:rsid w:val="00942955"/>
    <w:rsid w:val="00942968"/>
    <w:rsid w:val="00942A9E"/>
    <w:rsid w:val="00942AD3"/>
    <w:rsid w:val="00942B97"/>
    <w:rsid w:val="00942CC5"/>
    <w:rsid w:val="00942D53"/>
    <w:rsid w:val="00942EB1"/>
    <w:rsid w:val="00942FC7"/>
    <w:rsid w:val="00942FE4"/>
    <w:rsid w:val="00943170"/>
    <w:rsid w:val="0094335C"/>
    <w:rsid w:val="009437B2"/>
    <w:rsid w:val="00943B24"/>
    <w:rsid w:val="00943BA3"/>
    <w:rsid w:val="00943DD9"/>
    <w:rsid w:val="00943E29"/>
    <w:rsid w:val="009442F7"/>
    <w:rsid w:val="009443B5"/>
    <w:rsid w:val="009444BE"/>
    <w:rsid w:val="009449A7"/>
    <w:rsid w:val="00944BFF"/>
    <w:rsid w:val="00944D97"/>
    <w:rsid w:val="0094566B"/>
    <w:rsid w:val="00945F2D"/>
    <w:rsid w:val="00945F89"/>
    <w:rsid w:val="009460ED"/>
    <w:rsid w:val="00946162"/>
    <w:rsid w:val="009462EA"/>
    <w:rsid w:val="009464C7"/>
    <w:rsid w:val="00946816"/>
    <w:rsid w:val="009468D0"/>
    <w:rsid w:val="00946A0F"/>
    <w:rsid w:val="00946A54"/>
    <w:rsid w:val="00946BF0"/>
    <w:rsid w:val="00946E94"/>
    <w:rsid w:val="00947187"/>
    <w:rsid w:val="00947393"/>
    <w:rsid w:val="009477F5"/>
    <w:rsid w:val="009479FB"/>
    <w:rsid w:val="00947DF7"/>
    <w:rsid w:val="00947E5E"/>
    <w:rsid w:val="00947F67"/>
    <w:rsid w:val="009500E4"/>
    <w:rsid w:val="00950299"/>
    <w:rsid w:val="009506D9"/>
    <w:rsid w:val="0095073C"/>
    <w:rsid w:val="00950761"/>
    <w:rsid w:val="009509C1"/>
    <w:rsid w:val="00950CD2"/>
    <w:rsid w:val="00950F47"/>
    <w:rsid w:val="00951247"/>
    <w:rsid w:val="009512F7"/>
    <w:rsid w:val="009513AC"/>
    <w:rsid w:val="0095145C"/>
    <w:rsid w:val="0095161D"/>
    <w:rsid w:val="009516D5"/>
    <w:rsid w:val="009519F9"/>
    <w:rsid w:val="00951C99"/>
    <w:rsid w:val="00951F15"/>
    <w:rsid w:val="009525E0"/>
    <w:rsid w:val="0095265C"/>
    <w:rsid w:val="009528D7"/>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397"/>
    <w:rsid w:val="009544F8"/>
    <w:rsid w:val="00954763"/>
    <w:rsid w:val="009547BB"/>
    <w:rsid w:val="009549CD"/>
    <w:rsid w:val="00954A4F"/>
    <w:rsid w:val="00954B8C"/>
    <w:rsid w:val="00954CC4"/>
    <w:rsid w:val="00954D06"/>
    <w:rsid w:val="00954F8A"/>
    <w:rsid w:val="00954FC4"/>
    <w:rsid w:val="00955492"/>
    <w:rsid w:val="00955505"/>
    <w:rsid w:val="0095568A"/>
    <w:rsid w:val="00955853"/>
    <w:rsid w:val="00955C90"/>
    <w:rsid w:val="00955DF0"/>
    <w:rsid w:val="00955F94"/>
    <w:rsid w:val="009562E7"/>
    <w:rsid w:val="00956615"/>
    <w:rsid w:val="00956671"/>
    <w:rsid w:val="009567AC"/>
    <w:rsid w:val="009567C7"/>
    <w:rsid w:val="009569CF"/>
    <w:rsid w:val="009569D2"/>
    <w:rsid w:val="00956A06"/>
    <w:rsid w:val="00956AA3"/>
    <w:rsid w:val="00956B8A"/>
    <w:rsid w:val="00956E5F"/>
    <w:rsid w:val="0095702D"/>
    <w:rsid w:val="00957251"/>
    <w:rsid w:val="00957257"/>
    <w:rsid w:val="009573C2"/>
    <w:rsid w:val="00957454"/>
    <w:rsid w:val="009574BE"/>
    <w:rsid w:val="00957568"/>
    <w:rsid w:val="009575AF"/>
    <w:rsid w:val="0095765A"/>
    <w:rsid w:val="009577F7"/>
    <w:rsid w:val="0095796F"/>
    <w:rsid w:val="00957CF5"/>
    <w:rsid w:val="00957E1B"/>
    <w:rsid w:val="009605CB"/>
    <w:rsid w:val="009606DC"/>
    <w:rsid w:val="00960982"/>
    <w:rsid w:val="009609A7"/>
    <w:rsid w:val="009609C4"/>
    <w:rsid w:val="00960D06"/>
    <w:rsid w:val="00960EE8"/>
    <w:rsid w:val="00960F10"/>
    <w:rsid w:val="00960FBC"/>
    <w:rsid w:val="00960FC6"/>
    <w:rsid w:val="009616AB"/>
    <w:rsid w:val="0096174C"/>
    <w:rsid w:val="00961961"/>
    <w:rsid w:val="009619F7"/>
    <w:rsid w:val="00961FE6"/>
    <w:rsid w:val="009620B9"/>
    <w:rsid w:val="009623DB"/>
    <w:rsid w:val="00962463"/>
    <w:rsid w:val="009624F8"/>
    <w:rsid w:val="009625E7"/>
    <w:rsid w:val="009628F9"/>
    <w:rsid w:val="00962927"/>
    <w:rsid w:val="009629A5"/>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32"/>
    <w:rsid w:val="00963FDE"/>
    <w:rsid w:val="00963FF2"/>
    <w:rsid w:val="0096401E"/>
    <w:rsid w:val="00964097"/>
    <w:rsid w:val="009640E7"/>
    <w:rsid w:val="009640F5"/>
    <w:rsid w:val="0096435C"/>
    <w:rsid w:val="00964801"/>
    <w:rsid w:val="00964879"/>
    <w:rsid w:val="00964BAC"/>
    <w:rsid w:val="00964E1A"/>
    <w:rsid w:val="00965323"/>
    <w:rsid w:val="00965786"/>
    <w:rsid w:val="0096585C"/>
    <w:rsid w:val="00965DB4"/>
    <w:rsid w:val="00965E34"/>
    <w:rsid w:val="00966169"/>
    <w:rsid w:val="009662D5"/>
    <w:rsid w:val="00966346"/>
    <w:rsid w:val="00966944"/>
    <w:rsid w:val="00966AFB"/>
    <w:rsid w:val="00966B74"/>
    <w:rsid w:val="00966BC8"/>
    <w:rsid w:val="00966C84"/>
    <w:rsid w:val="00966C97"/>
    <w:rsid w:val="00966E61"/>
    <w:rsid w:val="00966F25"/>
    <w:rsid w:val="0096765B"/>
    <w:rsid w:val="00967981"/>
    <w:rsid w:val="009679EF"/>
    <w:rsid w:val="00967ACA"/>
    <w:rsid w:val="00967BB9"/>
    <w:rsid w:val="00967DA1"/>
    <w:rsid w:val="009700A3"/>
    <w:rsid w:val="00970124"/>
    <w:rsid w:val="00970166"/>
    <w:rsid w:val="0097045C"/>
    <w:rsid w:val="0097058D"/>
    <w:rsid w:val="00970612"/>
    <w:rsid w:val="0097066C"/>
    <w:rsid w:val="0097098A"/>
    <w:rsid w:val="00970B62"/>
    <w:rsid w:val="00970E0A"/>
    <w:rsid w:val="0097101D"/>
    <w:rsid w:val="00971225"/>
    <w:rsid w:val="00971233"/>
    <w:rsid w:val="0097132A"/>
    <w:rsid w:val="0097136C"/>
    <w:rsid w:val="0097171A"/>
    <w:rsid w:val="00971C3E"/>
    <w:rsid w:val="00971D30"/>
    <w:rsid w:val="00971E15"/>
    <w:rsid w:val="00971F3E"/>
    <w:rsid w:val="009720A3"/>
    <w:rsid w:val="0097242E"/>
    <w:rsid w:val="00972A9C"/>
    <w:rsid w:val="00972CA3"/>
    <w:rsid w:val="00972E2B"/>
    <w:rsid w:val="00972E8E"/>
    <w:rsid w:val="00972FDB"/>
    <w:rsid w:val="00973001"/>
    <w:rsid w:val="009733A3"/>
    <w:rsid w:val="009734C5"/>
    <w:rsid w:val="00973676"/>
    <w:rsid w:val="00973CDD"/>
    <w:rsid w:val="00973D5F"/>
    <w:rsid w:val="00973F34"/>
    <w:rsid w:val="009740B0"/>
    <w:rsid w:val="009741F7"/>
    <w:rsid w:val="0097438D"/>
    <w:rsid w:val="0097439F"/>
    <w:rsid w:val="00974594"/>
    <w:rsid w:val="009746D4"/>
    <w:rsid w:val="00974A48"/>
    <w:rsid w:val="00974BDC"/>
    <w:rsid w:val="00974E50"/>
    <w:rsid w:val="00974FEB"/>
    <w:rsid w:val="009754AC"/>
    <w:rsid w:val="00975855"/>
    <w:rsid w:val="00975C5E"/>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216"/>
    <w:rsid w:val="009803A6"/>
    <w:rsid w:val="00980521"/>
    <w:rsid w:val="00980523"/>
    <w:rsid w:val="009807D5"/>
    <w:rsid w:val="009808F2"/>
    <w:rsid w:val="00980B90"/>
    <w:rsid w:val="00980BB9"/>
    <w:rsid w:val="00980CA8"/>
    <w:rsid w:val="00980E4B"/>
    <w:rsid w:val="00980FC1"/>
    <w:rsid w:val="00981645"/>
    <w:rsid w:val="009816BA"/>
    <w:rsid w:val="00981768"/>
    <w:rsid w:val="009817F2"/>
    <w:rsid w:val="00981A06"/>
    <w:rsid w:val="00981D0B"/>
    <w:rsid w:val="00981F36"/>
    <w:rsid w:val="00982059"/>
    <w:rsid w:val="00982167"/>
    <w:rsid w:val="0098217D"/>
    <w:rsid w:val="0098242E"/>
    <w:rsid w:val="009824AB"/>
    <w:rsid w:val="0098254A"/>
    <w:rsid w:val="009829BB"/>
    <w:rsid w:val="009829D1"/>
    <w:rsid w:val="00982AD8"/>
    <w:rsid w:val="00982B28"/>
    <w:rsid w:val="00982D62"/>
    <w:rsid w:val="00982EEE"/>
    <w:rsid w:val="00983207"/>
    <w:rsid w:val="00983842"/>
    <w:rsid w:val="0098391B"/>
    <w:rsid w:val="00983A10"/>
    <w:rsid w:val="00983B42"/>
    <w:rsid w:val="00983DBA"/>
    <w:rsid w:val="00983F00"/>
    <w:rsid w:val="00984354"/>
    <w:rsid w:val="00984489"/>
    <w:rsid w:val="00984B0F"/>
    <w:rsid w:val="00984B9D"/>
    <w:rsid w:val="00984D15"/>
    <w:rsid w:val="00984D2D"/>
    <w:rsid w:val="009851FC"/>
    <w:rsid w:val="0098544A"/>
    <w:rsid w:val="00985492"/>
    <w:rsid w:val="009854DE"/>
    <w:rsid w:val="0098550C"/>
    <w:rsid w:val="009857CA"/>
    <w:rsid w:val="00985D13"/>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571"/>
    <w:rsid w:val="00990659"/>
    <w:rsid w:val="009908EA"/>
    <w:rsid w:val="00990D0B"/>
    <w:rsid w:val="00990E96"/>
    <w:rsid w:val="00991134"/>
    <w:rsid w:val="00991196"/>
    <w:rsid w:val="00991373"/>
    <w:rsid w:val="00991503"/>
    <w:rsid w:val="0099151A"/>
    <w:rsid w:val="0099157F"/>
    <w:rsid w:val="0099160E"/>
    <w:rsid w:val="00991719"/>
    <w:rsid w:val="00991E33"/>
    <w:rsid w:val="009923F0"/>
    <w:rsid w:val="00992721"/>
    <w:rsid w:val="009928C1"/>
    <w:rsid w:val="00992906"/>
    <w:rsid w:val="009929D8"/>
    <w:rsid w:val="00992AE6"/>
    <w:rsid w:val="00992FE5"/>
    <w:rsid w:val="009931B9"/>
    <w:rsid w:val="00993249"/>
    <w:rsid w:val="00993310"/>
    <w:rsid w:val="00993668"/>
    <w:rsid w:val="0099366B"/>
    <w:rsid w:val="00993957"/>
    <w:rsid w:val="00993A03"/>
    <w:rsid w:val="00993C4F"/>
    <w:rsid w:val="00993D88"/>
    <w:rsid w:val="00993DD2"/>
    <w:rsid w:val="00993E62"/>
    <w:rsid w:val="00993EBD"/>
    <w:rsid w:val="00993F3D"/>
    <w:rsid w:val="00993FC4"/>
    <w:rsid w:val="009940EB"/>
    <w:rsid w:val="0099422F"/>
    <w:rsid w:val="00994261"/>
    <w:rsid w:val="00994352"/>
    <w:rsid w:val="00994415"/>
    <w:rsid w:val="009947C2"/>
    <w:rsid w:val="00994871"/>
    <w:rsid w:val="00994917"/>
    <w:rsid w:val="00994935"/>
    <w:rsid w:val="00994AEF"/>
    <w:rsid w:val="00994D67"/>
    <w:rsid w:val="00994F00"/>
    <w:rsid w:val="009954E3"/>
    <w:rsid w:val="00995615"/>
    <w:rsid w:val="009959DF"/>
    <w:rsid w:val="00995C77"/>
    <w:rsid w:val="00995DE5"/>
    <w:rsid w:val="00995DF6"/>
    <w:rsid w:val="00995E5C"/>
    <w:rsid w:val="00995F53"/>
    <w:rsid w:val="009960B5"/>
    <w:rsid w:val="0099610B"/>
    <w:rsid w:val="00996226"/>
    <w:rsid w:val="0099627C"/>
    <w:rsid w:val="009963BE"/>
    <w:rsid w:val="009963C2"/>
    <w:rsid w:val="009963FE"/>
    <w:rsid w:val="0099655E"/>
    <w:rsid w:val="009965B4"/>
    <w:rsid w:val="00996FB1"/>
    <w:rsid w:val="00997304"/>
    <w:rsid w:val="0099736E"/>
    <w:rsid w:val="009973C9"/>
    <w:rsid w:val="00997499"/>
    <w:rsid w:val="009974D8"/>
    <w:rsid w:val="0099751D"/>
    <w:rsid w:val="00997674"/>
    <w:rsid w:val="00997796"/>
    <w:rsid w:val="009977C8"/>
    <w:rsid w:val="00997AC8"/>
    <w:rsid w:val="00997BA6"/>
    <w:rsid w:val="00997D5A"/>
    <w:rsid w:val="00997DA8"/>
    <w:rsid w:val="00997DAF"/>
    <w:rsid w:val="009A0292"/>
    <w:rsid w:val="009A05DC"/>
    <w:rsid w:val="009A07A3"/>
    <w:rsid w:val="009A0892"/>
    <w:rsid w:val="009A0B90"/>
    <w:rsid w:val="009A0DCF"/>
    <w:rsid w:val="009A0E00"/>
    <w:rsid w:val="009A145B"/>
    <w:rsid w:val="009A1981"/>
    <w:rsid w:val="009A19BF"/>
    <w:rsid w:val="009A1A91"/>
    <w:rsid w:val="009A1E49"/>
    <w:rsid w:val="009A211D"/>
    <w:rsid w:val="009A23C6"/>
    <w:rsid w:val="009A25E8"/>
    <w:rsid w:val="009A29E6"/>
    <w:rsid w:val="009A2FA3"/>
    <w:rsid w:val="009A30ED"/>
    <w:rsid w:val="009A3344"/>
    <w:rsid w:val="009A3419"/>
    <w:rsid w:val="009A3BAD"/>
    <w:rsid w:val="009A3C31"/>
    <w:rsid w:val="009A3C38"/>
    <w:rsid w:val="009A3E7B"/>
    <w:rsid w:val="009A4093"/>
    <w:rsid w:val="009A41EB"/>
    <w:rsid w:val="009A4243"/>
    <w:rsid w:val="009A42B0"/>
    <w:rsid w:val="009A43C4"/>
    <w:rsid w:val="009A45E8"/>
    <w:rsid w:val="009A4917"/>
    <w:rsid w:val="009A4E61"/>
    <w:rsid w:val="009A4F2A"/>
    <w:rsid w:val="009A500B"/>
    <w:rsid w:val="009A50F2"/>
    <w:rsid w:val="009A5176"/>
    <w:rsid w:val="009A5526"/>
    <w:rsid w:val="009A5544"/>
    <w:rsid w:val="009A55D1"/>
    <w:rsid w:val="009A57C3"/>
    <w:rsid w:val="009A58B1"/>
    <w:rsid w:val="009A5A96"/>
    <w:rsid w:val="009A5C5E"/>
    <w:rsid w:val="009A5CFB"/>
    <w:rsid w:val="009A5D36"/>
    <w:rsid w:val="009A5E38"/>
    <w:rsid w:val="009A5EBB"/>
    <w:rsid w:val="009A6008"/>
    <w:rsid w:val="009A610C"/>
    <w:rsid w:val="009A6126"/>
    <w:rsid w:val="009A6587"/>
    <w:rsid w:val="009A6C1C"/>
    <w:rsid w:val="009A6DEA"/>
    <w:rsid w:val="009A6E38"/>
    <w:rsid w:val="009A6E6F"/>
    <w:rsid w:val="009A6EA5"/>
    <w:rsid w:val="009A70BE"/>
    <w:rsid w:val="009A7269"/>
    <w:rsid w:val="009A742C"/>
    <w:rsid w:val="009A74DB"/>
    <w:rsid w:val="009A7670"/>
    <w:rsid w:val="009A7787"/>
    <w:rsid w:val="009A7AB3"/>
    <w:rsid w:val="009A7C5F"/>
    <w:rsid w:val="009A7E3E"/>
    <w:rsid w:val="009A7ED6"/>
    <w:rsid w:val="009B02A4"/>
    <w:rsid w:val="009B02EF"/>
    <w:rsid w:val="009B0439"/>
    <w:rsid w:val="009B0466"/>
    <w:rsid w:val="009B048E"/>
    <w:rsid w:val="009B0780"/>
    <w:rsid w:val="009B07DD"/>
    <w:rsid w:val="009B0860"/>
    <w:rsid w:val="009B11E3"/>
    <w:rsid w:val="009B143F"/>
    <w:rsid w:val="009B16B1"/>
    <w:rsid w:val="009B176A"/>
    <w:rsid w:val="009B1883"/>
    <w:rsid w:val="009B1966"/>
    <w:rsid w:val="009B19A3"/>
    <w:rsid w:val="009B1B20"/>
    <w:rsid w:val="009B1FB9"/>
    <w:rsid w:val="009B1FDE"/>
    <w:rsid w:val="009B2106"/>
    <w:rsid w:val="009B22B0"/>
    <w:rsid w:val="009B250C"/>
    <w:rsid w:val="009B2A07"/>
    <w:rsid w:val="009B2CB4"/>
    <w:rsid w:val="009B2E5E"/>
    <w:rsid w:val="009B31BA"/>
    <w:rsid w:val="009B3287"/>
    <w:rsid w:val="009B32E5"/>
    <w:rsid w:val="009B33E5"/>
    <w:rsid w:val="009B3429"/>
    <w:rsid w:val="009B3522"/>
    <w:rsid w:val="009B35D6"/>
    <w:rsid w:val="009B36A5"/>
    <w:rsid w:val="009B36F8"/>
    <w:rsid w:val="009B39CE"/>
    <w:rsid w:val="009B3ABB"/>
    <w:rsid w:val="009B3D6E"/>
    <w:rsid w:val="009B3E97"/>
    <w:rsid w:val="009B4183"/>
    <w:rsid w:val="009B44B2"/>
    <w:rsid w:val="009B48DB"/>
    <w:rsid w:val="009B4B7A"/>
    <w:rsid w:val="009B4FB4"/>
    <w:rsid w:val="009B4FD4"/>
    <w:rsid w:val="009B50FB"/>
    <w:rsid w:val="009B52C3"/>
    <w:rsid w:val="009B52EE"/>
    <w:rsid w:val="009B5383"/>
    <w:rsid w:val="009B539C"/>
    <w:rsid w:val="009B5B6F"/>
    <w:rsid w:val="009B61B8"/>
    <w:rsid w:val="009B66ED"/>
    <w:rsid w:val="009B67A9"/>
    <w:rsid w:val="009B6A2D"/>
    <w:rsid w:val="009B6BC3"/>
    <w:rsid w:val="009B6C6D"/>
    <w:rsid w:val="009B71AF"/>
    <w:rsid w:val="009B7201"/>
    <w:rsid w:val="009B74FD"/>
    <w:rsid w:val="009B7648"/>
    <w:rsid w:val="009B77F3"/>
    <w:rsid w:val="009B7A7E"/>
    <w:rsid w:val="009B7A82"/>
    <w:rsid w:val="009B7BBD"/>
    <w:rsid w:val="009C00E6"/>
    <w:rsid w:val="009C03CA"/>
    <w:rsid w:val="009C0428"/>
    <w:rsid w:val="009C0530"/>
    <w:rsid w:val="009C06CD"/>
    <w:rsid w:val="009C094A"/>
    <w:rsid w:val="009C0ECA"/>
    <w:rsid w:val="009C1326"/>
    <w:rsid w:val="009C1936"/>
    <w:rsid w:val="009C1988"/>
    <w:rsid w:val="009C1A05"/>
    <w:rsid w:val="009C1AD2"/>
    <w:rsid w:val="009C1AFE"/>
    <w:rsid w:val="009C1D07"/>
    <w:rsid w:val="009C1E21"/>
    <w:rsid w:val="009C1F26"/>
    <w:rsid w:val="009C209A"/>
    <w:rsid w:val="009C20A0"/>
    <w:rsid w:val="009C2308"/>
    <w:rsid w:val="009C250F"/>
    <w:rsid w:val="009C266E"/>
    <w:rsid w:val="009C26E3"/>
    <w:rsid w:val="009C28BE"/>
    <w:rsid w:val="009C2DAE"/>
    <w:rsid w:val="009C3E92"/>
    <w:rsid w:val="009C4068"/>
    <w:rsid w:val="009C4418"/>
    <w:rsid w:val="009C441E"/>
    <w:rsid w:val="009C4492"/>
    <w:rsid w:val="009C4627"/>
    <w:rsid w:val="009C47EE"/>
    <w:rsid w:val="009C4830"/>
    <w:rsid w:val="009C484D"/>
    <w:rsid w:val="009C4A70"/>
    <w:rsid w:val="009C4A88"/>
    <w:rsid w:val="009C4D3E"/>
    <w:rsid w:val="009C4DBC"/>
    <w:rsid w:val="009C4DCE"/>
    <w:rsid w:val="009C4E8F"/>
    <w:rsid w:val="009C4F13"/>
    <w:rsid w:val="009C505E"/>
    <w:rsid w:val="009C5198"/>
    <w:rsid w:val="009C5305"/>
    <w:rsid w:val="009C5438"/>
    <w:rsid w:val="009C5820"/>
    <w:rsid w:val="009C5A65"/>
    <w:rsid w:val="009C5AA2"/>
    <w:rsid w:val="009C5DC6"/>
    <w:rsid w:val="009C6124"/>
    <w:rsid w:val="009C639B"/>
    <w:rsid w:val="009C6437"/>
    <w:rsid w:val="009C65AE"/>
    <w:rsid w:val="009C6647"/>
    <w:rsid w:val="009C68D8"/>
    <w:rsid w:val="009C6AED"/>
    <w:rsid w:val="009C6B2D"/>
    <w:rsid w:val="009C6D4C"/>
    <w:rsid w:val="009C6F48"/>
    <w:rsid w:val="009C6FC0"/>
    <w:rsid w:val="009C7475"/>
    <w:rsid w:val="009C7688"/>
    <w:rsid w:val="009C7968"/>
    <w:rsid w:val="009C7B6D"/>
    <w:rsid w:val="009C7EBB"/>
    <w:rsid w:val="009C7F0A"/>
    <w:rsid w:val="009D0011"/>
    <w:rsid w:val="009D006A"/>
    <w:rsid w:val="009D01C0"/>
    <w:rsid w:val="009D01F6"/>
    <w:rsid w:val="009D035D"/>
    <w:rsid w:val="009D046A"/>
    <w:rsid w:val="009D0BE4"/>
    <w:rsid w:val="009D10C0"/>
    <w:rsid w:val="009D11E6"/>
    <w:rsid w:val="009D1735"/>
    <w:rsid w:val="009D18EC"/>
    <w:rsid w:val="009D19AB"/>
    <w:rsid w:val="009D1A21"/>
    <w:rsid w:val="009D1A9E"/>
    <w:rsid w:val="009D1D68"/>
    <w:rsid w:val="009D1E49"/>
    <w:rsid w:val="009D1FD9"/>
    <w:rsid w:val="009D205F"/>
    <w:rsid w:val="009D24A9"/>
    <w:rsid w:val="009D2921"/>
    <w:rsid w:val="009D2ADE"/>
    <w:rsid w:val="009D2B21"/>
    <w:rsid w:val="009D2B89"/>
    <w:rsid w:val="009D2BEC"/>
    <w:rsid w:val="009D2CE8"/>
    <w:rsid w:val="009D3243"/>
    <w:rsid w:val="009D385B"/>
    <w:rsid w:val="009D3A12"/>
    <w:rsid w:val="009D3A78"/>
    <w:rsid w:val="009D3BC6"/>
    <w:rsid w:val="009D4079"/>
    <w:rsid w:val="009D424E"/>
    <w:rsid w:val="009D42D4"/>
    <w:rsid w:val="009D44B0"/>
    <w:rsid w:val="009D44F5"/>
    <w:rsid w:val="009D4682"/>
    <w:rsid w:val="009D47BA"/>
    <w:rsid w:val="009D47F9"/>
    <w:rsid w:val="009D49BC"/>
    <w:rsid w:val="009D4B16"/>
    <w:rsid w:val="009D4F8A"/>
    <w:rsid w:val="009D539E"/>
    <w:rsid w:val="009D5570"/>
    <w:rsid w:val="009D5724"/>
    <w:rsid w:val="009D57F5"/>
    <w:rsid w:val="009D5C87"/>
    <w:rsid w:val="009D5CB6"/>
    <w:rsid w:val="009D5E67"/>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AA6"/>
    <w:rsid w:val="009D7BF7"/>
    <w:rsid w:val="009D7BF9"/>
    <w:rsid w:val="009D7CA6"/>
    <w:rsid w:val="009D7D7D"/>
    <w:rsid w:val="009D7F2C"/>
    <w:rsid w:val="009E02B1"/>
    <w:rsid w:val="009E03C3"/>
    <w:rsid w:val="009E0515"/>
    <w:rsid w:val="009E07BC"/>
    <w:rsid w:val="009E07F7"/>
    <w:rsid w:val="009E087C"/>
    <w:rsid w:val="009E08B0"/>
    <w:rsid w:val="009E0A44"/>
    <w:rsid w:val="009E0D23"/>
    <w:rsid w:val="009E0E29"/>
    <w:rsid w:val="009E0E67"/>
    <w:rsid w:val="009E0FA4"/>
    <w:rsid w:val="009E0FF4"/>
    <w:rsid w:val="009E108B"/>
    <w:rsid w:val="009E10D1"/>
    <w:rsid w:val="009E16E9"/>
    <w:rsid w:val="009E1A32"/>
    <w:rsid w:val="009E1BB6"/>
    <w:rsid w:val="009E1D26"/>
    <w:rsid w:val="009E1F23"/>
    <w:rsid w:val="009E20F2"/>
    <w:rsid w:val="009E219A"/>
    <w:rsid w:val="009E21C0"/>
    <w:rsid w:val="009E2211"/>
    <w:rsid w:val="009E224B"/>
    <w:rsid w:val="009E236F"/>
    <w:rsid w:val="009E2383"/>
    <w:rsid w:val="009E23F1"/>
    <w:rsid w:val="009E2450"/>
    <w:rsid w:val="009E25AD"/>
    <w:rsid w:val="009E27C5"/>
    <w:rsid w:val="009E28F4"/>
    <w:rsid w:val="009E2937"/>
    <w:rsid w:val="009E2975"/>
    <w:rsid w:val="009E2A8B"/>
    <w:rsid w:val="009E2CFF"/>
    <w:rsid w:val="009E2DAA"/>
    <w:rsid w:val="009E31F0"/>
    <w:rsid w:val="009E3466"/>
    <w:rsid w:val="009E346C"/>
    <w:rsid w:val="009E358B"/>
    <w:rsid w:val="009E36F7"/>
    <w:rsid w:val="009E3A9A"/>
    <w:rsid w:val="009E3AA3"/>
    <w:rsid w:val="009E3BC0"/>
    <w:rsid w:val="009E3D22"/>
    <w:rsid w:val="009E3FC5"/>
    <w:rsid w:val="009E4270"/>
    <w:rsid w:val="009E454F"/>
    <w:rsid w:val="009E463A"/>
    <w:rsid w:val="009E475A"/>
    <w:rsid w:val="009E48D7"/>
    <w:rsid w:val="009E4966"/>
    <w:rsid w:val="009E4C19"/>
    <w:rsid w:val="009E4D50"/>
    <w:rsid w:val="009E5030"/>
    <w:rsid w:val="009E5099"/>
    <w:rsid w:val="009E5116"/>
    <w:rsid w:val="009E519A"/>
    <w:rsid w:val="009E5399"/>
    <w:rsid w:val="009E54F7"/>
    <w:rsid w:val="009E55DF"/>
    <w:rsid w:val="009E56B8"/>
    <w:rsid w:val="009E58A7"/>
    <w:rsid w:val="009E5A5D"/>
    <w:rsid w:val="009E5C49"/>
    <w:rsid w:val="009E5DB7"/>
    <w:rsid w:val="009E615D"/>
    <w:rsid w:val="009E66E9"/>
    <w:rsid w:val="009E6763"/>
    <w:rsid w:val="009E6831"/>
    <w:rsid w:val="009E6847"/>
    <w:rsid w:val="009E6960"/>
    <w:rsid w:val="009E6E04"/>
    <w:rsid w:val="009E6EA1"/>
    <w:rsid w:val="009E7108"/>
    <w:rsid w:val="009E7279"/>
    <w:rsid w:val="009E74AE"/>
    <w:rsid w:val="009E773E"/>
    <w:rsid w:val="009E77CD"/>
    <w:rsid w:val="009E7926"/>
    <w:rsid w:val="009E7ADE"/>
    <w:rsid w:val="009E7B48"/>
    <w:rsid w:val="009F00D8"/>
    <w:rsid w:val="009F0200"/>
    <w:rsid w:val="009F0216"/>
    <w:rsid w:val="009F03EB"/>
    <w:rsid w:val="009F04D1"/>
    <w:rsid w:val="009F0593"/>
    <w:rsid w:val="009F0753"/>
    <w:rsid w:val="009F0844"/>
    <w:rsid w:val="009F0D97"/>
    <w:rsid w:val="009F114D"/>
    <w:rsid w:val="009F13D0"/>
    <w:rsid w:val="009F1911"/>
    <w:rsid w:val="009F1992"/>
    <w:rsid w:val="009F1A70"/>
    <w:rsid w:val="009F1D4E"/>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5F6"/>
    <w:rsid w:val="009F3AA4"/>
    <w:rsid w:val="009F3AD0"/>
    <w:rsid w:val="009F3D1F"/>
    <w:rsid w:val="009F3D69"/>
    <w:rsid w:val="009F3D97"/>
    <w:rsid w:val="009F3E66"/>
    <w:rsid w:val="009F3E7B"/>
    <w:rsid w:val="009F3F96"/>
    <w:rsid w:val="009F40E6"/>
    <w:rsid w:val="009F433D"/>
    <w:rsid w:val="009F4382"/>
    <w:rsid w:val="009F43BF"/>
    <w:rsid w:val="009F47DB"/>
    <w:rsid w:val="009F57B7"/>
    <w:rsid w:val="009F5C0D"/>
    <w:rsid w:val="009F5D1C"/>
    <w:rsid w:val="009F5EFA"/>
    <w:rsid w:val="009F5F80"/>
    <w:rsid w:val="009F5FFD"/>
    <w:rsid w:val="009F6154"/>
    <w:rsid w:val="009F622C"/>
    <w:rsid w:val="009F628C"/>
    <w:rsid w:val="009F63E4"/>
    <w:rsid w:val="009F676D"/>
    <w:rsid w:val="009F6896"/>
    <w:rsid w:val="009F6898"/>
    <w:rsid w:val="009F68C7"/>
    <w:rsid w:val="009F6DAA"/>
    <w:rsid w:val="009F7094"/>
    <w:rsid w:val="009F72B4"/>
    <w:rsid w:val="009F771D"/>
    <w:rsid w:val="009F774A"/>
    <w:rsid w:val="009F7834"/>
    <w:rsid w:val="009F79B6"/>
    <w:rsid w:val="009F7AFA"/>
    <w:rsid w:val="009F7E3D"/>
    <w:rsid w:val="009F7EAE"/>
    <w:rsid w:val="00A000D2"/>
    <w:rsid w:val="00A00253"/>
    <w:rsid w:val="00A005AE"/>
    <w:rsid w:val="00A00858"/>
    <w:rsid w:val="00A00A19"/>
    <w:rsid w:val="00A00A6A"/>
    <w:rsid w:val="00A00ECC"/>
    <w:rsid w:val="00A00FEA"/>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6C2"/>
    <w:rsid w:val="00A0290D"/>
    <w:rsid w:val="00A02B1B"/>
    <w:rsid w:val="00A02F5D"/>
    <w:rsid w:val="00A02FD8"/>
    <w:rsid w:val="00A03061"/>
    <w:rsid w:val="00A0349D"/>
    <w:rsid w:val="00A0369F"/>
    <w:rsid w:val="00A0375B"/>
    <w:rsid w:val="00A03E86"/>
    <w:rsid w:val="00A041DA"/>
    <w:rsid w:val="00A0421F"/>
    <w:rsid w:val="00A047A8"/>
    <w:rsid w:val="00A04908"/>
    <w:rsid w:val="00A04B8F"/>
    <w:rsid w:val="00A04C03"/>
    <w:rsid w:val="00A04C15"/>
    <w:rsid w:val="00A04D1E"/>
    <w:rsid w:val="00A04E3D"/>
    <w:rsid w:val="00A053A3"/>
    <w:rsid w:val="00A059A2"/>
    <w:rsid w:val="00A05D49"/>
    <w:rsid w:val="00A05EF6"/>
    <w:rsid w:val="00A061BD"/>
    <w:rsid w:val="00A06474"/>
    <w:rsid w:val="00A06890"/>
    <w:rsid w:val="00A06938"/>
    <w:rsid w:val="00A06A81"/>
    <w:rsid w:val="00A06B90"/>
    <w:rsid w:val="00A06C7F"/>
    <w:rsid w:val="00A06DCC"/>
    <w:rsid w:val="00A06E8A"/>
    <w:rsid w:val="00A07094"/>
    <w:rsid w:val="00A07177"/>
    <w:rsid w:val="00A07236"/>
    <w:rsid w:val="00A07431"/>
    <w:rsid w:val="00A07456"/>
    <w:rsid w:val="00A077D4"/>
    <w:rsid w:val="00A07980"/>
    <w:rsid w:val="00A07B14"/>
    <w:rsid w:val="00A07E95"/>
    <w:rsid w:val="00A10088"/>
    <w:rsid w:val="00A100E0"/>
    <w:rsid w:val="00A101FD"/>
    <w:rsid w:val="00A1022F"/>
    <w:rsid w:val="00A102A7"/>
    <w:rsid w:val="00A103D2"/>
    <w:rsid w:val="00A105E1"/>
    <w:rsid w:val="00A10843"/>
    <w:rsid w:val="00A10969"/>
    <w:rsid w:val="00A10CA6"/>
    <w:rsid w:val="00A11165"/>
    <w:rsid w:val="00A11253"/>
    <w:rsid w:val="00A119F7"/>
    <w:rsid w:val="00A11B75"/>
    <w:rsid w:val="00A11C03"/>
    <w:rsid w:val="00A11C4D"/>
    <w:rsid w:val="00A11C53"/>
    <w:rsid w:val="00A126F2"/>
    <w:rsid w:val="00A1272C"/>
    <w:rsid w:val="00A127AA"/>
    <w:rsid w:val="00A12B5D"/>
    <w:rsid w:val="00A13034"/>
    <w:rsid w:val="00A131A1"/>
    <w:rsid w:val="00A13235"/>
    <w:rsid w:val="00A13274"/>
    <w:rsid w:val="00A132F3"/>
    <w:rsid w:val="00A13305"/>
    <w:rsid w:val="00A13418"/>
    <w:rsid w:val="00A13555"/>
    <w:rsid w:val="00A13624"/>
    <w:rsid w:val="00A1377F"/>
    <w:rsid w:val="00A139E6"/>
    <w:rsid w:val="00A139EF"/>
    <w:rsid w:val="00A13C0A"/>
    <w:rsid w:val="00A13DDD"/>
    <w:rsid w:val="00A13F1D"/>
    <w:rsid w:val="00A13F7C"/>
    <w:rsid w:val="00A13F9B"/>
    <w:rsid w:val="00A1404B"/>
    <w:rsid w:val="00A14194"/>
    <w:rsid w:val="00A141FF"/>
    <w:rsid w:val="00A144CE"/>
    <w:rsid w:val="00A14655"/>
    <w:rsid w:val="00A1487F"/>
    <w:rsid w:val="00A14A3C"/>
    <w:rsid w:val="00A14E7E"/>
    <w:rsid w:val="00A15010"/>
    <w:rsid w:val="00A15039"/>
    <w:rsid w:val="00A15042"/>
    <w:rsid w:val="00A1533B"/>
    <w:rsid w:val="00A15574"/>
    <w:rsid w:val="00A15624"/>
    <w:rsid w:val="00A1572A"/>
    <w:rsid w:val="00A158EE"/>
    <w:rsid w:val="00A15A13"/>
    <w:rsid w:val="00A15A73"/>
    <w:rsid w:val="00A15CCB"/>
    <w:rsid w:val="00A15FF6"/>
    <w:rsid w:val="00A1601B"/>
    <w:rsid w:val="00A162F9"/>
    <w:rsid w:val="00A16371"/>
    <w:rsid w:val="00A164B1"/>
    <w:rsid w:val="00A168E0"/>
    <w:rsid w:val="00A16A40"/>
    <w:rsid w:val="00A16A84"/>
    <w:rsid w:val="00A16AAD"/>
    <w:rsid w:val="00A16B2D"/>
    <w:rsid w:val="00A16B65"/>
    <w:rsid w:val="00A16E10"/>
    <w:rsid w:val="00A16EFF"/>
    <w:rsid w:val="00A16FE2"/>
    <w:rsid w:val="00A1706C"/>
    <w:rsid w:val="00A1708E"/>
    <w:rsid w:val="00A170CA"/>
    <w:rsid w:val="00A174D2"/>
    <w:rsid w:val="00A1789D"/>
    <w:rsid w:val="00A178FD"/>
    <w:rsid w:val="00A17CFC"/>
    <w:rsid w:val="00A17E79"/>
    <w:rsid w:val="00A203BB"/>
    <w:rsid w:val="00A203E4"/>
    <w:rsid w:val="00A20481"/>
    <w:rsid w:val="00A205B9"/>
    <w:rsid w:val="00A206D6"/>
    <w:rsid w:val="00A2085D"/>
    <w:rsid w:val="00A209FF"/>
    <w:rsid w:val="00A20D22"/>
    <w:rsid w:val="00A20D50"/>
    <w:rsid w:val="00A20DBD"/>
    <w:rsid w:val="00A20DF1"/>
    <w:rsid w:val="00A21082"/>
    <w:rsid w:val="00A211F6"/>
    <w:rsid w:val="00A2122A"/>
    <w:rsid w:val="00A213D9"/>
    <w:rsid w:val="00A2142C"/>
    <w:rsid w:val="00A21533"/>
    <w:rsid w:val="00A21647"/>
    <w:rsid w:val="00A21AB6"/>
    <w:rsid w:val="00A21CC2"/>
    <w:rsid w:val="00A21D25"/>
    <w:rsid w:val="00A21EDC"/>
    <w:rsid w:val="00A21FD8"/>
    <w:rsid w:val="00A2206D"/>
    <w:rsid w:val="00A22174"/>
    <w:rsid w:val="00A2219B"/>
    <w:rsid w:val="00A22303"/>
    <w:rsid w:val="00A227A7"/>
    <w:rsid w:val="00A227AC"/>
    <w:rsid w:val="00A22869"/>
    <w:rsid w:val="00A22962"/>
    <w:rsid w:val="00A22BB4"/>
    <w:rsid w:val="00A22CE7"/>
    <w:rsid w:val="00A22E85"/>
    <w:rsid w:val="00A22FC3"/>
    <w:rsid w:val="00A230E8"/>
    <w:rsid w:val="00A231E0"/>
    <w:rsid w:val="00A23630"/>
    <w:rsid w:val="00A23778"/>
    <w:rsid w:val="00A237A2"/>
    <w:rsid w:val="00A238FA"/>
    <w:rsid w:val="00A2394E"/>
    <w:rsid w:val="00A23C4B"/>
    <w:rsid w:val="00A23CAC"/>
    <w:rsid w:val="00A23CFF"/>
    <w:rsid w:val="00A23E05"/>
    <w:rsid w:val="00A23E3E"/>
    <w:rsid w:val="00A23F48"/>
    <w:rsid w:val="00A23FCB"/>
    <w:rsid w:val="00A23FD5"/>
    <w:rsid w:val="00A23FF1"/>
    <w:rsid w:val="00A24086"/>
    <w:rsid w:val="00A241CE"/>
    <w:rsid w:val="00A24398"/>
    <w:rsid w:val="00A2442E"/>
    <w:rsid w:val="00A2478B"/>
    <w:rsid w:val="00A24807"/>
    <w:rsid w:val="00A24AAE"/>
    <w:rsid w:val="00A24C05"/>
    <w:rsid w:val="00A25078"/>
    <w:rsid w:val="00A250AF"/>
    <w:rsid w:val="00A2535A"/>
    <w:rsid w:val="00A2537D"/>
    <w:rsid w:val="00A258D8"/>
    <w:rsid w:val="00A25A3A"/>
    <w:rsid w:val="00A25BDE"/>
    <w:rsid w:val="00A261F8"/>
    <w:rsid w:val="00A262EA"/>
    <w:rsid w:val="00A2668C"/>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8C7"/>
    <w:rsid w:val="00A31EA1"/>
    <w:rsid w:val="00A31F6F"/>
    <w:rsid w:val="00A31F84"/>
    <w:rsid w:val="00A32067"/>
    <w:rsid w:val="00A321B2"/>
    <w:rsid w:val="00A32550"/>
    <w:rsid w:val="00A32620"/>
    <w:rsid w:val="00A329A5"/>
    <w:rsid w:val="00A32AB3"/>
    <w:rsid w:val="00A33593"/>
    <w:rsid w:val="00A3394E"/>
    <w:rsid w:val="00A33BEB"/>
    <w:rsid w:val="00A34131"/>
    <w:rsid w:val="00A34212"/>
    <w:rsid w:val="00A3424F"/>
    <w:rsid w:val="00A34273"/>
    <w:rsid w:val="00A342AF"/>
    <w:rsid w:val="00A34307"/>
    <w:rsid w:val="00A3485C"/>
    <w:rsid w:val="00A34887"/>
    <w:rsid w:val="00A34B45"/>
    <w:rsid w:val="00A34C6D"/>
    <w:rsid w:val="00A34FEE"/>
    <w:rsid w:val="00A35031"/>
    <w:rsid w:val="00A351BA"/>
    <w:rsid w:val="00A35351"/>
    <w:rsid w:val="00A353A9"/>
    <w:rsid w:val="00A35538"/>
    <w:rsid w:val="00A35762"/>
    <w:rsid w:val="00A35848"/>
    <w:rsid w:val="00A358D1"/>
    <w:rsid w:val="00A359F6"/>
    <w:rsid w:val="00A35A61"/>
    <w:rsid w:val="00A35AFE"/>
    <w:rsid w:val="00A35C45"/>
    <w:rsid w:val="00A35E36"/>
    <w:rsid w:val="00A362EA"/>
    <w:rsid w:val="00A365A9"/>
    <w:rsid w:val="00A36C10"/>
    <w:rsid w:val="00A36CAF"/>
    <w:rsid w:val="00A36D0B"/>
    <w:rsid w:val="00A36FB0"/>
    <w:rsid w:val="00A37028"/>
    <w:rsid w:val="00A37269"/>
    <w:rsid w:val="00A37428"/>
    <w:rsid w:val="00A37A0B"/>
    <w:rsid w:val="00A37A16"/>
    <w:rsid w:val="00A37B47"/>
    <w:rsid w:val="00A37BA0"/>
    <w:rsid w:val="00A37BBE"/>
    <w:rsid w:val="00A37D7D"/>
    <w:rsid w:val="00A37DED"/>
    <w:rsid w:val="00A4001D"/>
    <w:rsid w:val="00A40110"/>
    <w:rsid w:val="00A40335"/>
    <w:rsid w:val="00A403C8"/>
    <w:rsid w:val="00A404BC"/>
    <w:rsid w:val="00A40591"/>
    <w:rsid w:val="00A406FD"/>
    <w:rsid w:val="00A4089D"/>
    <w:rsid w:val="00A40A18"/>
    <w:rsid w:val="00A40B18"/>
    <w:rsid w:val="00A40B53"/>
    <w:rsid w:val="00A40BB2"/>
    <w:rsid w:val="00A412DA"/>
    <w:rsid w:val="00A41453"/>
    <w:rsid w:val="00A416DE"/>
    <w:rsid w:val="00A41AAF"/>
    <w:rsid w:val="00A41DF5"/>
    <w:rsid w:val="00A41F90"/>
    <w:rsid w:val="00A42074"/>
    <w:rsid w:val="00A42377"/>
    <w:rsid w:val="00A4249D"/>
    <w:rsid w:val="00A425BB"/>
    <w:rsid w:val="00A4268C"/>
    <w:rsid w:val="00A426CA"/>
    <w:rsid w:val="00A429AC"/>
    <w:rsid w:val="00A42A9E"/>
    <w:rsid w:val="00A42B4D"/>
    <w:rsid w:val="00A42BBF"/>
    <w:rsid w:val="00A42E68"/>
    <w:rsid w:val="00A433E5"/>
    <w:rsid w:val="00A435F8"/>
    <w:rsid w:val="00A43766"/>
    <w:rsid w:val="00A43C21"/>
    <w:rsid w:val="00A44133"/>
    <w:rsid w:val="00A443C2"/>
    <w:rsid w:val="00A44623"/>
    <w:rsid w:val="00A4467B"/>
    <w:rsid w:val="00A449D1"/>
    <w:rsid w:val="00A44CFE"/>
    <w:rsid w:val="00A44D5E"/>
    <w:rsid w:val="00A44DC8"/>
    <w:rsid w:val="00A44DDB"/>
    <w:rsid w:val="00A4536C"/>
    <w:rsid w:val="00A45437"/>
    <w:rsid w:val="00A4579C"/>
    <w:rsid w:val="00A45BF0"/>
    <w:rsid w:val="00A45D56"/>
    <w:rsid w:val="00A45F24"/>
    <w:rsid w:val="00A46069"/>
    <w:rsid w:val="00A4613E"/>
    <w:rsid w:val="00A46385"/>
    <w:rsid w:val="00A46417"/>
    <w:rsid w:val="00A46511"/>
    <w:rsid w:val="00A4660F"/>
    <w:rsid w:val="00A467A4"/>
    <w:rsid w:val="00A46838"/>
    <w:rsid w:val="00A46A69"/>
    <w:rsid w:val="00A46B9E"/>
    <w:rsid w:val="00A46C7B"/>
    <w:rsid w:val="00A46CC0"/>
    <w:rsid w:val="00A46FFC"/>
    <w:rsid w:val="00A47124"/>
    <w:rsid w:val="00A47391"/>
    <w:rsid w:val="00A478AC"/>
    <w:rsid w:val="00A47ADD"/>
    <w:rsid w:val="00A47F7E"/>
    <w:rsid w:val="00A50033"/>
    <w:rsid w:val="00A50175"/>
    <w:rsid w:val="00A50216"/>
    <w:rsid w:val="00A504D3"/>
    <w:rsid w:val="00A505B0"/>
    <w:rsid w:val="00A5061E"/>
    <w:rsid w:val="00A506AA"/>
    <w:rsid w:val="00A508FB"/>
    <w:rsid w:val="00A50D63"/>
    <w:rsid w:val="00A510BC"/>
    <w:rsid w:val="00A511C5"/>
    <w:rsid w:val="00A5123E"/>
    <w:rsid w:val="00A51538"/>
    <w:rsid w:val="00A51592"/>
    <w:rsid w:val="00A517E8"/>
    <w:rsid w:val="00A5188A"/>
    <w:rsid w:val="00A51959"/>
    <w:rsid w:val="00A519CA"/>
    <w:rsid w:val="00A52142"/>
    <w:rsid w:val="00A521A4"/>
    <w:rsid w:val="00A52207"/>
    <w:rsid w:val="00A5224A"/>
    <w:rsid w:val="00A5229D"/>
    <w:rsid w:val="00A522F3"/>
    <w:rsid w:val="00A528F4"/>
    <w:rsid w:val="00A52929"/>
    <w:rsid w:val="00A52B94"/>
    <w:rsid w:val="00A52CE2"/>
    <w:rsid w:val="00A52D5F"/>
    <w:rsid w:val="00A52E03"/>
    <w:rsid w:val="00A52E31"/>
    <w:rsid w:val="00A52FDC"/>
    <w:rsid w:val="00A5373C"/>
    <w:rsid w:val="00A5388E"/>
    <w:rsid w:val="00A538D4"/>
    <w:rsid w:val="00A53B11"/>
    <w:rsid w:val="00A53BC6"/>
    <w:rsid w:val="00A53BF7"/>
    <w:rsid w:val="00A53D78"/>
    <w:rsid w:val="00A53F79"/>
    <w:rsid w:val="00A540C7"/>
    <w:rsid w:val="00A54429"/>
    <w:rsid w:val="00A5446C"/>
    <w:rsid w:val="00A54696"/>
    <w:rsid w:val="00A547F9"/>
    <w:rsid w:val="00A548B8"/>
    <w:rsid w:val="00A54928"/>
    <w:rsid w:val="00A54D62"/>
    <w:rsid w:val="00A54FC1"/>
    <w:rsid w:val="00A55163"/>
    <w:rsid w:val="00A55169"/>
    <w:rsid w:val="00A5519A"/>
    <w:rsid w:val="00A55376"/>
    <w:rsid w:val="00A553D2"/>
    <w:rsid w:val="00A553DB"/>
    <w:rsid w:val="00A554E2"/>
    <w:rsid w:val="00A5553A"/>
    <w:rsid w:val="00A555F6"/>
    <w:rsid w:val="00A55926"/>
    <w:rsid w:val="00A55B37"/>
    <w:rsid w:val="00A55CB6"/>
    <w:rsid w:val="00A56097"/>
    <w:rsid w:val="00A5652E"/>
    <w:rsid w:val="00A567FA"/>
    <w:rsid w:val="00A56814"/>
    <w:rsid w:val="00A56939"/>
    <w:rsid w:val="00A56C4E"/>
    <w:rsid w:val="00A56E8E"/>
    <w:rsid w:val="00A56EE0"/>
    <w:rsid w:val="00A5705A"/>
    <w:rsid w:val="00A57252"/>
    <w:rsid w:val="00A573CB"/>
    <w:rsid w:val="00A579F2"/>
    <w:rsid w:val="00A57C6D"/>
    <w:rsid w:val="00A57DD2"/>
    <w:rsid w:val="00A57F79"/>
    <w:rsid w:val="00A57F81"/>
    <w:rsid w:val="00A600CF"/>
    <w:rsid w:val="00A601A6"/>
    <w:rsid w:val="00A60235"/>
    <w:rsid w:val="00A60749"/>
    <w:rsid w:val="00A60836"/>
    <w:rsid w:val="00A60879"/>
    <w:rsid w:val="00A60907"/>
    <w:rsid w:val="00A60974"/>
    <w:rsid w:val="00A60BBE"/>
    <w:rsid w:val="00A60C62"/>
    <w:rsid w:val="00A60E02"/>
    <w:rsid w:val="00A61133"/>
    <w:rsid w:val="00A61246"/>
    <w:rsid w:val="00A61622"/>
    <w:rsid w:val="00A617D3"/>
    <w:rsid w:val="00A619B9"/>
    <w:rsid w:val="00A61D50"/>
    <w:rsid w:val="00A61DC2"/>
    <w:rsid w:val="00A61E77"/>
    <w:rsid w:val="00A622BC"/>
    <w:rsid w:val="00A62466"/>
    <w:rsid w:val="00A6247D"/>
    <w:rsid w:val="00A62558"/>
    <w:rsid w:val="00A627C6"/>
    <w:rsid w:val="00A629AA"/>
    <w:rsid w:val="00A62A13"/>
    <w:rsid w:val="00A62C6C"/>
    <w:rsid w:val="00A6308C"/>
    <w:rsid w:val="00A63348"/>
    <w:rsid w:val="00A633F5"/>
    <w:rsid w:val="00A634A0"/>
    <w:rsid w:val="00A63AB9"/>
    <w:rsid w:val="00A63B51"/>
    <w:rsid w:val="00A63B82"/>
    <w:rsid w:val="00A63CC4"/>
    <w:rsid w:val="00A63CED"/>
    <w:rsid w:val="00A63FAD"/>
    <w:rsid w:val="00A642D1"/>
    <w:rsid w:val="00A64811"/>
    <w:rsid w:val="00A648A5"/>
    <w:rsid w:val="00A648B8"/>
    <w:rsid w:val="00A64A9E"/>
    <w:rsid w:val="00A64C38"/>
    <w:rsid w:val="00A64DE5"/>
    <w:rsid w:val="00A64E05"/>
    <w:rsid w:val="00A65022"/>
    <w:rsid w:val="00A65145"/>
    <w:rsid w:val="00A6519E"/>
    <w:rsid w:val="00A65347"/>
    <w:rsid w:val="00A655C6"/>
    <w:rsid w:val="00A65A14"/>
    <w:rsid w:val="00A65C65"/>
    <w:rsid w:val="00A65D2A"/>
    <w:rsid w:val="00A65EE4"/>
    <w:rsid w:val="00A65FFF"/>
    <w:rsid w:val="00A6612B"/>
    <w:rsid w:val="00A663B1"/>
    <w:rsid w:val="00A663F6"/>
    <w:rsid w:val="00A664D5"/>
    <w:rsid w:val="00A666B6"/>
    <w:rsid w:val="00A66CB5"/>
    <w:rsid w:val="00A66D71"/>
    <w:rsid w:val="00A66D78"/>
    <w:rsid w:val="00A67112"/>
    <w:rsid w:val="00A6752C"/>
    <w:rsid w:val="00A67768"/>
    <w:rsid w:val="00A67A33"/>
    <w:rsid w:val="00A67A63"/>
    <w:rsid w:val="00A67C24"/>
    <w:rsid w:val="00A67D8D"/>
    <w:rsid w:val="00A70248"/>
    <w:rsid w:val="00A704D2"/>
    <w:rsid w:val="00A7083B"/>
    <w:rsid w:val="00A708D2"/>
    <w:rsid w:val="00A70E9F"/>
    <w:rsid w:val="00A710ED"/>
    <w:rsid w:val="00A7160B"/>
    <w:rsid w:val="00A71960"/>
    <w:rsid w:val="00A71BE1"/>
    <w:rsid w:val="00A71D99"/>
    <w:rsid w:val="00A71DBD"/>
    <w:rsid w:val="00A71FCA"/>
    <w:rsid w:val="00A7206C"/>
    <w:rsid w:val="00A721AE"/>
    <w:rsid w:val="00A722C3"/>
    <w:rsid w:val="00A72363"/>
    <w:rsid w:val="00A72784"/>
    <w:rsid w:val="00A727C6"/>
    <w:rsid w:val="00A72AC8"/>
    <w:rsid w:val="00A72E43"/>
    <w:rsid w:val="00A7325C"/>
    <w:rsid w:val="00A7355F"/>
    <w:rsid w:val="00A7385C"/>
    <w:rsid w:val="00A739A3"/>
    <w:rsid w:val="00A73BF9"/>
    <w:rsid w:val="00A73CA5"/>
    <w:rsid w:val="00A73CCA"/>
    <w:rsid w:val="00A73ED5"/>
    <w:rsid w:val="00A73F6B"/>
    <w:rsid w:val="00A74072"/>
    <w:rsid w:val="00A741D1"/>
    <w:rsid w:val="00A7425A"/>
    <w:rsid w:val="00A745D5"/>
    <w:rsid w:val="00A745EB"/>
    <w:rsid w:val="00A747C3"/>
    <w:rsid w:val="00A749B0"/>
    <w:rsid w:val="00A74A04"/>
    <w:rsid w:val="00A74C98"/>
    <w:rsid w:val="00A74CEB"/>
    <w:rsid w:val="00A74EBC"/>
    <w:rsid w:val="00A7509B"/>
    <w:rsid w:val="00A75311"/>
    <w:rsid w:val="00A75B87"/>
    <w:rsid w:val="00A75CB2"/>
    <w:rsid w:val="00A76033"/>
    <w:rsid w:val="00A761A1"/>
    <w:rsid w:val="00A7624C"/>
    <w:rsid w:val="00A7652E"/>
    <w:rsid w:val="00A76A2A"/>
    <w:rsid w:val="00A76B3D"/>
    <w:rsid w:val="00A76EF7"/>
    <w:rsid w:val="00A76FB9"/>
    <w:rsid w:val="00A77020"/>
    <w:rsid w:val="00A77402"/>
    <w:rsid w:val="00A77653"/>
    <w:rsid w:val="00A77BAB"/>
    <w:rsid w:val="00A77C6A"/>
    <w:rsid w:val="00A77F94"/>
    <w:rsid w:val="00A8001E"/>
    <w:rsid w:val="00A8022B"/>
    <w:rsid w:val="00A80256"/>
    <w:rsid w:val="00A80334"/>
    <w:rsid w:val="00A8078C"/>
    <w:rsid w:val="00A80D0F"/>
    <w:rsid w:val="00A80E68"/>
    <w:rsid w:val="00A8117F"/>
    <w:rsid w:val="00A81AC4"/>
    <w:rsid w:val="00A81B52"/>
    <w:rsid w:val="00A81CB9"/>
    <w:rsid w:val="00A81D59"/>
    <w:rsid w:val="00A81E2D"/>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55D"/>
    <w:rsid w:val="00A835C7"/>
    <w:rsid w:val="00A8378A"/>
    <w:rsid w:val="00A83DFA"/>
    <w:rsid w:val="00A83E09"/>
    <w:rsid w:val="00A84056"/>
    <w:rsid w:val="00A8411C"/>
    <w:rsid w:val="00A842BE"/>
    <w:rsid w:val="00A845DF"/>
    <w:rsid w:val="00A84668"/>
    <w:rsid w:val="00A846FA"/>
    <w:rsid w:val="00A84708"/>
    <w:rsid w:val="00A84917"/>
    <w:rsid w:val="00A84978"/>
    <w:rsid w:val="00A849FC"/>
    <w:rsid w:val="00A84A71"/>
    <w:rsid w:val="00A84CE4"/>
    <w:rsid w:val="00A84E0B"/>
    <w:rsid w:val="00A85108"/>
    <w:rsid w:val="00A851B9"/>
    <w:rsid w:val="00A854EB"/>
    <w:rsid w:val="00A8559F"/>
    <w:rsid w:val="00A8567A"/>
    <w:rsid w:val="00A8574F"/>
    <w:rsid w:val="00A8595A"/>
    <w:rsid w:val="00A85AD2"/>
    <w:rsid w:val="00A85C1C"/>
    <w:rsid w:val="00A85CF7"/>
    <w:rsid w:val="00A85E12"/>
    <w:rsid w:val="00A85E1B"/>
    <w:rsid w:val="00A85EB2"/>
    <w:rsid w:val="00A8610F"/>
    <w:rsid w:val="00A86184"/>
    <w:rsid w:val="00A8628D"/>
    <w:rsid w:val="00A86332"/>
    <w:rsid w:val="00A8635E"/>
    <w:rsid w:val="00A864CF"/>
    <w:rsid w:val="00A866B3"/>
    <w:rsid w:val="00A86714"/>
    <w:rsid w:val="00A867BE"/>
    <w:rsid w:val="00A86A86"/>
    <w:rsid w:val="00A86B0E"/>
    <w:rsid w:val="00A86B97"/>
    <w:rsid w:val="00A86FE4"/>
    <w:rsid w:val="00A8704C"/>
    <w:rsid w:val="00A8706F"/>
    <w:rsid w:val="00A87088"/>
    <w:rsid w:val="00A87108"/>
    <w:rsid w:val="00A871F1"/>
    <w:rsid w:val="00A8754E"/>
    <w:rsid w:val="00A8770F"/>
    <w:rsid w:val="00A878FE"/>
    <w:rsid w:val="00A87A56"/>
    <w:rsid w:val="00A87A6B"/>
    <w:rsid w:val="00A87CAA"/>
    <w:rsid w:val="00A87E54"/>
    <w:rsid w:val="00A901F0"/>
    <w:rsid w:val="00A9020A"/>
    <w:rsid w:val="00A9032C"/>
    <w:rsid w:val="00A904FB"/>
    <w:rsid w:val="00A907AF"/>
    <w:rsid w:val="00A90A63"/>
    <w:rsid w:val="00A90C3E"/>
    <w:rsid w:val="00A90CB4"/>
    <w:rsid w:val="00A90E73"/>
    <w:rsid w:val="00A91023"/>
    <w:rsid w:val="00A9108A"/>
    <w:rsid w:val="00A91220"/>
    <w:rsid w:val="00A91258"/>
    <w:rsid w:val="00A914B6"/>
    <w:rsid w:val="00A918EC"/>
    <w:rsid w:val="00A91AF4"/>
    <w:rsid w:val="00A91DDC"/>
    <w:rsid w:val="00A9211F"/>
    <w:rsid w:val="00A92122"/>
    <w:rsid w:val="00A92381"/>
    <w:rsid w:val="00A923FD"/>
    <w:rsid w:val="00A925EE"/>
    <w:rsid w:val="00A9295C"/>
    <w:rsid w:val="00A92A17"/>
    <w:rsid w:val="00A92B1B"/>
    <w:rsid w:val="00A92D54"/>
    <w:rsid w:val="00A92DD7"/>
    <w:rsid w:val="00A92F44"/>
    <w:rsid w:val="00A9329D"/>
    <w:rsid w:val="00A933EC"/>
    <w:rsid w:val="00A93442"/>
    <w:rsid w:val="00A9357E"/>
    <w:rsid w:val="00A935D8"/>
    <w:rsid w:val="00A93846"/>
    <w:rsid w:val="00A93B37"/>
    <w:rsid w:val="00A93B5A"/>
    <w:rsid w:val="00A93E3D"/>
    <w:rsid w:val="00A93FE4"/>
    <w:rsid w:val="00A94355"/>
    <w:rsid w:val="00A94389"/>
    <w:rsid w:val="00A943B7"/>
    <w:rsid w:val="00A94927"/>
    <w:rsid w:val="00A94996"/>
    <w:rsid w:val="00A94B47"/>
    <w:rsid w:val="00A94FD4"/>
    <w:rsid w:val="00A951B6"/>
    <w:rsid w:val="00A952E5"/>
    <w:rsid w:val="00A95479"/>
    <w:rsid w:val="00A95568"/>
    <w:rsid w:val="00A9570E"/>
    <w:rsid w:val="00A95774"/>
    <w:rsid w:val="00A9581A"/>
    <w:rsid w:val="00A95879"/>
    <w:rsid w:val="00A958B8"/>
    <w:rsid w:val="00A95900"/>
    <w:rsid w:val="00A95B6F"/>
    <w:rsid w:val="00A96138"/>
    <w:rsid w:val="00A962E3"/>
    <w:rsid w:val="00A96479"/>
    <w:rsid w:val="00A9662B"/>
    <w:rsid w:val="00A968D1"/>
    <w:rsid w:val="00A96AA4"/>
    <w:rsid w:val="00A96C9D"/>
    <w:rsid w:val="00A9709A"/>
    <w:rsid w:val="00A972B6"/>
    <w:rsid w:val="00A97536"/>
    <w:rsid w:val="00A97803"/>
    <w:rsid w:val="00A9790E"/>
    <w:rsid w:val="00A97D0B"/>
    <w:rsid w:val="00A97F69"/>
    <w:rsid w:val="00A97F91"/>
    <w:rsid w:val="00AA0BF3"/>
    <w:rsid w:val="00AA0E5C"/>
    <w:rsid w:val="00AA0F0B"/>
    <w:rsid w:val="00AA10AB"/>
    <w:rsid w:val="00AA134C"/>
    <w:rsid w:val="00AA16BE"/>
    <w:rsid w:val="00AA17DA"/>
    <w:rsid w:val="00AA1953"/>
    <w:rsid w:val="00AA1C34"/>
    <w:rsid w:val="00AA1D47"/>
    <w:rsid w:val="00AA2367"/>
    <w:rsid w:val="00AA23A2"/>
    <w:rsid w:val="00AA23F6"/>
    <w:rsid w:val="00AA2495"/>
    <w:rsid w:val="00AA2608"/>
    <w:rsid w:val="00AA2681"/>
    <w:rsid w:val="00AA26A7"/>
    <w:rsid w:val="00AA26C2"/>
    <w:rsid w:val="00AA288B"/>
    <w:rsid w:val="00AA293F"/>
    <w:rsid w:val="00AA2AE7"/>
    <w:rsid w:val="00AA2AFF"/>
    <w:rsid w:val="00AA2BA7"/>
    <w:rsid w:val="00AA2E44"/>
    <w:rsid w:val="00AA2EB4"/>
    <w:rsid w:val="00AA322F"/>
    <w:rsid w:val="00AA32A1"/>
    <w:rsid w:val="00AA33FB"/>
    <w:rsid w:val="00AA34EC"/>
    <w:rsid w:val="00AA3AA0"/>
    <w:rsid w:val="00AA3AAC"/>
    <w:rsid w:val="00AA3AE8"/>
    <w:rsid w:val="00AA3C47"/>
    <w:rsid w:val="00AA3D35"/>
    <w:rsid w:val="00AA405C"/>
    <w:rsid w:val="00AA409A"/>
    <w:rsid w:val="00AA4629"/>
    <w:rsid w:val="00AA4658"/>
    <w:rsid w:val="00AA4831"/>
    <w:rsid w:val="00AA4854"/>
    <w:rsid w:val="00AA4911"/>
    <w:rsid w:val="00AA4921"/>
    <w:rsid w:val="00AA4B87"/>
    <w:rsid w:val="00AA4BDD"/>
    <w:rsid w:val="00AA4DE2"/>
    <w:rsid w:val="00AA542E"/>
    <w:rsid w:val="00AA5494"/>
    <w:rsid w:val="00AA5619"/>
    <w:rsid w:val="00AA56AF"/>
    <w:rsid w:val="00AA5A2B"/>
    <w:rsid w:val="00AA5EDE"/>
    <w:rsid w:val="00AA609A"/>
    <w:rsid w:val="00AA641D"/>
    <w:rsid w:val="00AA65CD"/>
    <w:rsid w:val="00AA6618"/>
    <w:rsid w:val="00AA675A"/>
    <w:rsid w:val="00AA6828"/>
    <w:rsid w:val="00AA6903"/>
    <w:rsid w:val="00AA695C"/>
    <w:rsid w:val="00AA6A18"/>
    <w:rsid w:val="00AA6A3F"/>
    <w:rsid w:val="00AA6B76"/>
    <w:rsid w:val="00AA6BBD"/>
    <w:rsid w:val="00AA6F82"/>
    <w:rsid w:val="00AA7041"/>
    <w:rsid w:val="00AA710C"/>
    <w:rsid w:val="00AA726A"/>
    <w:rsid w:val="00AA7333"/>
    <w:rsid w:val="00AA73BB"/>
    <w:rsid w:val="00AA7503"/>
    <w:rsid w:val="00AA7587"/>
    <w:rsid w:val="00AA7640"/>
    <w:rsid w:val="00AA768A"/>
    <w:rsid w:val="00AA7716"/>
    <w:rsid w:val="00AA790E"/>
    <w:rsid w:val="00AA7A75"/>
    <w:rsid w:val="00AA7E71"/>
    <w:rsid w:val="00AB04E4"/>
    <w:rsid w:val="00AB0764"/>
    <w:rsid w:val="00AB09F1"/>
    <w:rsid w:val="00AB0A0F"/>
    <w:rsid w:val="00AB0C83"/>
    <w:rsid w:val="00AB1144"/>
    <w:rsid w:val="00AB129F"/>
    <w:rsid w:val="00AB14CA"/>
    <w:rsid w:val="00AB1850"/>
    <w:rsid w:val="00AB186E"/>
    <w:rsid w:val="00AB1899"/>
    <w:rsid w:val="00AB1FC1"/>
    <w:rsid w:val="00AB2077"/>
    <w:rsid w:val="00AB20E7"/>
    <w:rsid w:val="00AB2683"/>
    <w:rsid w:val="00AB27F5"/>
    <w:rsid w:val="00AB289F"/>
    <w:rsid w:val="00AB2ADF"/>
    <w:rsid w:val="00AB340E"/>
    <w:rsid w:val="00AB345D"/>
    <w:rsid w:val="00AB3B78"/>
    <w:rsid w:val="00AB3D52"/>
    <w:rsid w:val="00AB3D73"/>
    <w:rsid w:val="00AB3D95"/>
    <w:rsid w:val="00AB3DE8"/>
    <w:rsid w:val="00AB3EA5"/>
    <w:rsid w:val="00AB3EDC"/>
    <w:rsid w:val="00AB3F09"/>
    <w:rsid w:val="00AB3FED"/>
    <w:rsid w:val="00AB409D"/>
    <w:rsid w:val="00AB45AC"/>
    <w:rsid w:val="00AB45CC"/>
    <w:rsid w:val="00AB4941"/>
    <w:rsid w:val="00AB4C67"/>
    <w:rsid w:val="00AB4FF1"/>
    <w:rsid w:val="00AB5039"/>
    <w:rsid w:val="00AB542F"/>
    <w:rsid w:val="00AB5695"/>
    <w:rsid w:val="00AB573C"/>
    <w:rsid w:val="00AB588B"/>
    <w:rsid w:val="00AB5A48"/>
    <w:rsid w:val="00AB5B12"/>
    <w:rsid w:val="00AB5B15"/>
    <w:rsid w:val="00AB5CA9"/>
    <w:rsid w:val="00AB624C"/>
    <w:rsid w:val="00AB6873"/>
    <w:rsid w:val="00AB6971"/>
    <w:rsid w:val="00AB6CCF"/>
    <w:rsid w:val="00AB6CF8"/>
    <w:rsid w:val="00AB6D04"/>
    <w:rsid w:val="00AB6DF0"/>
    <w:rsid w:val="00AB6E07"/>
    <w:rsid w:val="00AB6E7D"/>
    <w:rsid w:val="00AB73B9"/>
    <w:rsid w:val="00AB7589"/>
    <w:rsid w:val="00AB75D9"/>
    <w:rsid w:val="00AB7633"/>
    <w:rsid w:val="00AB7B33"/>
    <w:rsid w:val="00AB7D25"/>
    <w:rsid w:val="00AB7DB2"/>
    <w:rsid w:val="00AB7EBB"/>
    <w:rsid w:val="00AB7F59"/>
    <w:rsid w:val="00AC0012"/>
    <w:rsid w:val="00AC0085"/>
    <w:rsid w:val="00AC01E5"/>
    <w:rsid w:val="00AC0241"/>
    <w:rsid w:val="00AC0720"/>
    <w:rsid w:val="00AC0969"/>
    <w:rsid w:val="00AC09BF"/>
    <w:rsid w:val="00AC0A04"/>
    <w:rsid w:val="00AC0C75"/>
    <w:rsid w:val="00AC0DEC"/>
    <w:rsid w:val="00AC0E13"/>
    <w:rsid w:val="00AC131A"/>
    <w:rsid w:val="00AC134E"/>
    <w:rsid w:val="00AC148A"/>
    <w:rsid w:val="00AC14C2"/>
    <w:rsid w:val="00AC1531"/>
    <w:rsid w:val="00AC1563"/>
    <w:rsid w:val="00AC17AB"/>
    <w:rsid w:val="00AC183D"/>
    <w:rsid w:val="00AC18D8"/>
    <w:rsid w:val="00AC198F"/>
    <w:rsid w:val="00AC1A7C"/>
    <w:rsid w:val="00AC1AF1"/>
    <w:rsid w:val="00AC1B3A"/>
    <w:rsid w:val="00AC1F58"/>
    <w:rsid w:val="00AC1F98"/>
    <w:rsid w:val="00AC22DB"/>
    <w:rsid w:val="00AC237E"/>
    <w:rsid w:val="00AC2418"/>
    <w:rsid w:val="00AC2545"/>
    <w:rsid w:val="00AC25E1"/>
    <w:rsid w:val="00AC262B"/>
    <w:rsid w:val="00AC26D1"/>
    <w:rsid w:val="00AC29E5"/>
    <w:rsid w:val="00AC2A2B"/>
    <w:rsid w:val="00AC2C32"/>
    <w:rsid w:val="00AC2D04"/>
    <w:rsid w:val="00AC2DC2"/>
    <w:rsid w:val="00AC2FD3"/>
    <w:rsid w:val="00AC3547"/>
    <w:rsid w:val="00AC3693"/>
    <w:rsid w:val="00AC374B"/>
    <w:rsid w:val="00AC378E"/>
    <w:rsid w:val="00AC394A"/>
    <w:rsid w:val="00AC3A22"/>
    <w:rsid w:val="00AC3A5F"/>
    <w:rsid w:val="00AC3CBD"/>
    <w:rsid w:val="00AC4016"/>
    <w:rsid w:val="00AC4202"/>
    <w:rsid w:val="00AC4301"/>
    <w:rsid w:val="00AC4402"/>
    <w:rsid w:val="00AC44D1"/>
    <w:rsid w:val="00AC4827"/>
    <w:rsid w:val="00AC4903"/>
    <w:rsid w:val="00AC4A10"/>
    <w:rsid w:val="00AC4B64"/>
    <w:rsid w:val="00AC5249"/>
    <w:rsid w:val="00AC533E"/>
    <w:rsid w:val="00AC54E8"/>
    <w:rsid w:val="00AC54F8"/>
    <w:rsid w:val="00AC568B"/>
    <w:rsid w:val="00AC5892"/>
    <w:rsid w:val="00AC5A11"/>
    <w:rsid w:val="00AC5D6F"/>
    <w:rsid w:val="00AC65AC"/>
    <w:rsid w:val="00AC6679"/>
    <w:rsid w:val="00AC674E"/>
    <w:rsid w:val="00AC6856"/>
    <w:rsid w:val="00AC6A15"/>
    <w:rsid w:val="00AC6A26"/>
    <w:rsid w:val="00AC6B27"/>
    <w:rsid w:val="00AC6B75"/>
    <w:rsid w:val="00AC6E1C"/>
    <w:rsid w:val="00AC6E2D"/>
    <w:rsid w:val="00AC6E66"/>
    <w:rsid w:val="00AC6FB9"/>
    <w:rsid w:val="00AC716C"/>
    <w:rsid w:val="00AC723C"/>
    <w:rsid w:val="00AC7341"/>
    <w:rsid w:val="00AC7370"/>
    <w:rsid w:val="00AC768A"/>
    <w:rsid w:val="00AC777A"/>
    <w:rsid w:val="00AC7913"/>
    <w:rsid w:val="00AC7C5F"/>
    <w:rsid w:val="00AC7D49"/>
    <w:rsid w:val="00AC7FF2"/>
    <w:rsid w:val="00AD0118"/>
    <w:rsid w:val="00AD02E5"/>
    <w:rsid w:val="00AD02F7"/>
    <w:rsid w:val="00AD046D"/>
    <w:rsid w:val="00AD05BB"/>
    <w:rsid w:val="00AD06EF"/>
    <w:rsid w:val="00AD0733"/>
    <w:rsid w:val="00AD08B2"/>
    <w:rsid w:val="00AD09FE"/>
    <w:rsid w:val="00AD0F0B"/>
    <w:rsid w:val="00AD1032"/>
    <w:rsid w:val="00AD15DF"/>
    <w:rsid w:val="00AD165A"/>
    <w:rsid w:val="00AD166D"/>
    <w:rsid w:val="00AD1A36"/>
    <w:rsid w:val="00AD2077"/>
    <w:rsid w:val="00AD2090"/>
    <w:rsid w:val="00AD20C2"/>
    <w:rsid w:val="00AD224F"/>
    <w:rsid w:val="00AD241E"/>
    <w:rsid w:val="00AD2889"/>
    <w:rsid w:val="00AD2A48"/>
    <w:rsid w:val="00AD2C4F"/>
    <w:rsid w:val="00AD2D4B"/>
    <w:rsid w:val="00AD2F6C"/>
    <w:rsid w:val="00AD3042"/>
    <w:rsid w:val="00AD35CD"/>
    <w:rsid w:val="00AD3792"/>
    <w:rsid w:val="00AD385D"/>
    <w:rsid w:val="00AD3C9A"/>
    <w:rsid w:val="00AD3CB9"/>
    <w:rsid w:val="00AD3E33"/>
    <w:rsid w:val="00AD424D"/>
    <w:rsid w:val="00AD427F"/>
    <w:rsid w:val="00AD4389"/>
    <w:rsid w:val="00AD457C"/>
    <w:rsid w:val="00AD47D5"/>
    <w:rsid w:val="00AD493F"/>
    <w:rsid w:val="00AD4968"/>
    <w:rsid w:val="00AD4A7D"/>
    <w:rsid w:val="00AD4B35"/>
    <w:rsid w:val="00AD4B43"/>
    <w:rsid w:val="00AD4C6E"/>
    <w:rsid w:val="00AD4E13"/>
    <w:rsid w:val="00AD4F8C"/>
    <w:rsid w:val="00AD512D"/>
    <w:rsid w:val="00AD54AA"/>
    <w:rsid w:val="00AD554D"/>
    <w:rsid w:val="00AD56A2"/>
    <w:rsid w:val="00AD5B18"/>
    <w:rsid w:val="00AD5B68"/>
    <w:rsid w:val="00AD5DD7"/>
    <w:rsid w:val="00AD5E88"/>
    <w:rsid w:val="00AD5F13"/>
    <w:rsid w:val="00AD5F47"/>
    <w:rsid w:val="00AD60F8"/>
    <w:rsid w:val="00AD6313"/>
    <w:rsid w:val="00AD669E"/>
    <w:rsid w:val="00AD669F"/>
    <w:rsid w:val="00AD66B2"/>
    <w:rsid w:val="00AD674D"/>
    <w:rsid w:val="00AD6851"/>
    <w:rsid w:val="00AD696D"/>
    <w:rsid w:val="00AD6CE1"/>
    <w:rsid w:val="00AD6F29"/>
    <w:rsid w:val="00AD7375"/>
    <w:rsid w:val="00AD7387"/>
    <w:rsid w:val="00AD7537"/>
    <w:rsid w:val="00AD7564"/>
    <w:rsid w:val="00AD76A3"/>
    <w:rsid w:val="00AD7701"/>
    <w:rsid w:val="00AD79EA"/>
    <w:rsid w:val="00AD7DAF"/>
    <w:rsid w:val="00AD7F3A"/>
    <w:rsid w:val="00AD7FD3"/>
    <w:rsid w:val="00AE005A"/>
    <w:rsid w:val="00AE01A2"/>
    <w:rsid w:val="00AE0212"/>
    <w:rsid w:val="00AE066B"/>
    <w:rsid w:val="00AE0824"/>
    <w:rsid w:val="00AE0888"/>
    <w:rsid w:val="00AE0A2A"/>
    <w:rsid w:val="00AE0A44"/>
    <w:rsid w:val="00AE0CEE"/>
    <w:rsid w:val="00AE0EAB"/>
    <w:rsid w:val="00AE107C"/>
    <w:rsid w:val="00AE10BF"/>
    <w:rsid w:val="00AE11C2"/>
    <w:rsid w:val="00AE1266"/>
    <w:rsid w:val="00AE12BD"/>
    <w:rsid w:val="00AE14BC"/>
    <w:rsid w:val="00AE14F2"/>
    <w:rsid w:val="00AE1958"/>
    <w:rsid w:val="00AE19D2"/>
    <w:rsid w:val="00AE1A44"/>
    <w:rsid w:val="00AE1BF4"/>
    <w:rsid w:val="00AE1D81"/>
    <w:rsid w:val="00AE1E57"/>
    <w:rsid w:val="00AE21B1"/>
    <w:rsid w:val="00AE21F5"/>
    <w:rsid w:val="00AE22B4"/>
    <w:rsid w:val="00AE237A"/>
    <w:rsid w:val="00AE2983"/>
    <w:rsid w:val="00AE29F4"/>
    <w:rsid w:val="00AE3570"/>
    <w:rsid w:val="00AE35AE"/>
    <w:rsid w:val="00AE35B5"/>
    <w:rsid w:val="00AE35B9"/>
    <w:rsid w:val="00AE3663"/>
    <w:rsid w:val="00AE372B"/>
    <w:rsid w:val="00AE38BB"/>
    <w:rsid w:val="00AE3B94"/>
    <w:rsid w:val="00AE3BC3"/>
    <w:rsid w:val="00AE3C0A"/>
    <w:rsid w:val="00AE3D46"/>
    <w:rsid w:val="00AE3E2A"/>
    <w:rsid w:val="00AE3E2C"/>
    <w:rsid w:val="00AE4695"/>
    <w:rsid w:val="00AE469D"/>
    <w:rsid w:val="00AE49E0"/>
    <w:rsid w:val="00AE4A0D"/>
    <w:rsid w:val="00AE4B70"/>
    <w:rsid w:val="00AE4D7A"/>
    <w:rsid w:val="00AE4E31"/>
    <w:rsid w:val="00AE4E55"/>
    <w:rsid w:val="00AE50A9"/>
    <w:rsid w:val="00AE510A"/>
    <w:rsid w:val="00AE5249"/>
    <w:rsid w:val="00AE54CD"/>
    <w:rsid w:val="00AE5783"/>
    <w:rsid w:val="00AE5873"/>
    <w:rsid w:val="00AE58DC"/>
    <w:rsid w:val="00AE5DDE"/>
    <w:rsid w:val="00AE5E6E"/>
    <w:rsid w:val="00AE6287"/>
    <w:rsid w:val="00AE6340"/>
    <w:rsid w:val="00AE6897"/>
    <w:rsid w:val="00AE6BBD"/>
    <w:rsid w:val="00AE6BF0"/>
    <w:rsid w:val="00AE6E78"/>
    <w:rsid w:val="00AE703F"/>
    <w:rsid w:val="00AE748B"/>
    <w:rsid w:val="00AE7522"/>
    <w:rsid w:val="00AE7800"/>
    <w:rsid w:val="00AE7A07"/>
    <w:rsid w:val="00AE7BE4"/>
    <w:rsid w:val="00AE7D8E"/>
    <w:rsid w:val="00AE7E63"/>
    <w:rsid w:val="00AF00AC"/>
    <w:rsid w:val="00AF00D4"/>
    <w:rsid w:val="00AF02B1"/>
    <w:rsid w:val="00AF036F"/>
    <w:rsid w:val="00AF0481"/>
    <w:rsid w:val="00AF054F"/>
    <w:rsid w:val="00AF0550"/>
    <w:rsid w:val="00AF0AEB"/>
    <w:rsid w:val="00AF0C2F"/>
    <w:rsid w:val="00AF0C32"/>
    <w:rsid w:val="00AF157F"/>
    <w:rsid w:val="00AF1614"/>
    <w:rsid w:val="00AF18C8"/>
    <w:rsid w:val="00AF1905"/>
    <w:rsid w:val="00AF1E84"/>
    <w:rsid w:val="00AF1F79"/>
    <w:rsid w:val="00AF222F"/>
    <w:rsid w:val="00AF2398"/>
    <w:rsid w:val="00AF260F"/>
    <w:rsid w:val="00AF28A0"/>
    <w:rsid w:val="00AF2ECF"/>
    <w:rsid w:val="00AF3014"/>
    <w:rsid w:val="00AF31D7"/>
    <w:rsid w:val="00AF337D"/>
    <w:rsid w:val="00AF38CC"/>
    <w:rsid w:val="00AF3B1C"/>
    <w:rsid w:val="00AF3BED"/>
    <w:rsid w:val="00AF3D7C"/>
    <w:rsid w:val="00AF3FD0"/>
    <w:rsid w:val="00AF419F"/>
    <w:rsid w:val="00AF4B75"/>
    <w:rsid w:val="00AF4C37"/>
    <w:rsid w:val="00AF4D48"/>
    <w:rsid w:val="00AF5023"/>
    <w:rsid w:val="00AF50C6"/>
    <w:rsid w:val="00AF50F7"/>
    <w:rsid w:val="00AF5268"/>
    <w:rsid w:val="00AF53CF"/>
    <w:rsid w:val="00AF5402"/>
    <w:rsid w:val="00AF55B4"/>
    <w:rsid w:val="00AF572F"/>
    <w:rsid w:val="00AF583E"/>
    <w:rsid w:val="00AF59E8"/>
    <w:rsid w:val="00AF5AE1"/>
    <w:rsid w:val="00AF5B19"/>
    <w:rsid w:val="00AF5B81"/>
    <w:rsid w:val="00AF5C27"/>
    <w:rsid w:val="00AF5CA9"/>
    <w:rsid w:val="00AF5EA6"/>
    <w:rsid w:val="00AF6145"/>
    <w:rsid w:val="00AF61F8"/>
    <w:rsid w:val="00AF6273"/>
    <w:rsid w:val="00AF65CB"/>
    <w:rsid w:val="00AF6611"/>
    <w:rsid w:val="00AF6777"/>
    <w:rsid w:val="00AF683A"/>
    <w:rsid w:val="00AF686E"/>
    <w:rsid w:val="00AF69DE"/>
    <w:rsid w:val="00AF6B46"/>
    <w:rsid w:val="00AF6B48"/>
    <w:rsid w:val="00AF6CA5"/>
    <w:rsid w:val="00AF6D28"/>
    <w:rsid w:val="00AF6E19"/>
    <w:rsid w:val="00AF7254"/>
    <w:rsid w:val="00AF751A"/>
    <w:rsid w:val="00AF773A"/>
    <w:rsid w:val="00AF7F72"/>
    <w:rsid w:val="00B00180"/>
    <w:rsid w:val="00B001A2"/>
    <w:rsid w:val="00B0026F"/>
    <w:rsid w:val="00B004D6"/>
    <w:rsid w:val="00B00CDD"/>
    <w:rsid w:val="00B00D47"/>
    <w:rsid w:val="00B00DA5"/>
    <w:rsid w:val="00B01164"/>
    <w:rsid w:val="00B012A8"/>
    <w:rsid w:val="00B01337"/>
    <w:rsid w:val="00B01530"/>
    <w:rsid w:val="00B0160B"/>
    <w:rsid w:val="00B019AC"/>
    <w:rsid w:val="00B01A02"/>
    <w:rsid w:val="00B01D73"/>
    <w:rsid w:val="00B0205D"/>
    <w:rsid w:val="00B020DC"/>
    <w:rsid w:val="00B0218E"/>
    <w:rsid w:val="00B021CA"/>
    <w:rsid w:val="00B023EC"/>
    <w:rsid w:val="00B02964"/>
    <w:rsid w:val="00B02BFF"/>
    <w:rsid w:val="00B02C09"/>
    <w:rsid w:val="00B02DEF"/>
    <w:rsid w:val="00B031ED"/>
    <w:rsid w:val="00B03363"/>
    <w:rsid w:val="00B0348B"/>
    <w:rsid w:val="00B034E4"/>
    <w:rsid w:val="00B034FC"/>
    <w:rsid w:val="00B03551"/>
    <w:rsid w:val="00B03552"/>
    <w:rsid w:val="00B03589"/>
    <w:rsid w:val="00B036D7"/>
    <w:rsid w:val="00B036FB"/>
    <w:rsid w:val="00B03815"/>
    <w:rsid w:val="00B03840"/>
    <w:rsid w:val="00B03A5D"/>
    <w:rsid w:val="00B03AAB"/>
    <w:rsid w:val="00B03BD1"/>
    <w:rsid w:val="00B03D0E"/>
    <w:rsid w:val="00B03ED3"/>
    <w:rsid w:val="00B04200"/>
    <w:rsid w:val="00B044A8"/>
    <w:rsid w:val="00B044E3"/>
    <w:rsid w:val="00B04540"/>
    <w:rsid w:val="00B04E00"/>
    <w:rsid w:val="00B051D3"/>
    <w:rsid w:val="00B055EF"/>
    <w:rsid w:val="00B05DBE"/>
    <w:rsid w:val="00B06495"/>
    <w:rsid w:val="00B0659F"/>
    <w:rsid w:val="00B06817"/>
    <w:rsid w:val="00B06B90"/>
    <w:rsid w:val="00B06BCE"/>
    <w:rsid w:val="00B06ED6"/>
    <w:rsid w:val="00B0721B"/>
    <w:rsid w:val="00B0733A"/>
    <w:rsid w:val="00B076AF"/>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EB6"/>
    <w:rsid w:val="00B10FA2"/>
    <w:rsid w:val="00B11088"/>
    <w:rsid w:val="00B11425"/>
    <w:rsid w:val="00B1156D"/>
    <w:rsid w:val="00B11790"/>
    <w:rsid w:val="00B11A2B"/>
    <w:rsid w:val="00B11D0C"/>
    <w:rsid w:val="00B11F2A"/>
    <w:rsid w:val="00B12371"/>
    <w:rsid w:val="00B125A0"/>
    <w:rsid w:val="00B12640"/>
    <w:rsid w:val="00B12647"/>
    <w:rsid w:val="00B127E0"/>
    <w:rsid w:val="00B12867"/>
    <w:rsid w:val="00B12B56"/>
    <w:rsid w:val="00B12E1C"/>
    <w:rsid w:val="00B134C2"/>
    <w:rsid w:val="00B1376A"/>
    <w:rsid w:val="00B138B0"/>
    <w:rsid w:val="00B13A09"/>
    <w:rsid w:val="00B13B9F"/>
    <w:rsid w:val="00B13D25"/>
    <w:rsid w:val="00B14073"/>
    <w:rsid w:val="00B14177"/>
    <w:rsid w:val="00B1442F"/>
    <w:rsid w:val="00B146C2"/>
    <w:rsid w:val="00B146E2"/>
    <w:rsid w:val="00B149C3"/>
    <w:rsid w:val="00B14A97"/>
    <w:rsid w:val="00B14B71"/>
    <w:rsid w:val="00B14C93"/>
    <w:rsid w:val="00B14EE9"/>
    <w:rsid w:val="00B14F3A"/>
    <w:rsid w:val="00B155C8"/>
    <w:rsid w:val="00B15602"/>
    <w:rsid w:val="00B1564F"/>
    <w:rsid w:val="00B15B7A"/>
    <w:rsid w:val="00B15BC4"/>
    <w:rsid w:val="00B15BF5"/>
    <w:rsid w:val="00B15D02"/>
    <w:rsid w:val="00B1615E"/>
    <w:rsid w:val="00B16172"/>
    <w:rsid w:val="00B163C0"/>
    <w:rsid w:val="00B1658C"/>
    <w:rsid w:val="00B16615"/>
    <w:rsid w:val="00B166D6"/>
    <w:rsid w:val="00B16705"/>
    <w:rsid w:val="00B1679C"/>
    <w:rsid w:val="00B167B9"/>
    <w:rsid w:val="00B16821"/>
    <w:rsid w:val="00B16889"/>
    <w:rsid w:val="00B16B6B"/>
    <w:rsid w:val="00B16CDE"/>
    <w:rsid w:val="00B17109"/>
    <w:rsid w:val="00B17130"/>
    <w:rsid w:val="00B17191"/>
    <w:rsid w:val="00B172C3"/>
    <w:rsid w:val="00B1745F"/>
    <w:rsid w:val="00B175DD"/>
    <w:rsid w:val="00B17978"/>
    <w:rsid w:val="00B17B21"/>
    <w:rsid w:val="00B17D33"/>
    <w:rsid w:val="00B17F4C"/>
    <w:rsid w:val="00B201F5"/>
    <w:rsid w:val="00B20584"/>
    <w:rsid w:val="00B2095F"/>
    <w:rsid w:val="00B20AFF"/>
    <w:rsid w:val="00B20F05"/>
    <w:rsid w:val="00B211DD"/>
    <w:rsid w:val="00B211DE"/>
    <w:rsid w:val="00B2126A"/>
    <w:rsid w:val="00B2147B"/>
    <w:rsid w:val="00B2161D"/>
    <w:rsid w:val="00B21665"/>
    <w:rsid w:val="00B2166E"/>
    <w:rsid w:val="00B217F3"/>
    <w:rsid w:val="00B21928"/>
    <w:rsid w:val="00B21979"/>
    <w:rsid w:val="00B21B68"/>
    <w:rsid w:val="00B21B9D"/>
    <w:rsid w:val="00B21E6A"/>
    <w:rsid w:val="00B21FE6"/>
    <w:rsid w:val="00B229E2"/>
    <w:rsid w:val="00B22A21"/>
    <w:rsid w:val="00B22A48"/>
    <w:rsid w:val="00B22BD2"/>
    <w:rsid w:val="00B22C88"/>
    <w:rsid w:val="00B22F28"/>
    <w:rsid w:val="00B22F8B"/>
    <w:rsid w:val="00B231C9"/>
    <w:rsid w:val="00B2322B"/>
    <w:rsid w:val="00B23263"/>
    <w:rsid w:val="00B238FF"/>
    <w:rsid w:val="00B23938"/>
    <w:rsid w:val="00B23A62"/>
    <w:rsid w:val="00B23B6A"/>
    <w:rsid w:val="00B23C51"/>
    <w:rsid w:val="00B2401A"/>
    <w:rsid w:val="00B243D0"/>
    <w:rsid w:val="00B2451E"/>
    <w:rsid w:val="00B24E5E"/>
    <w:rsid w:val="00B25094"/>
    <w:rsid w:val="00B25152"/>
    <w:rsid w:val="00B251A0"/>
    <w:rsid w:val="00B252C1"/>
    <w:rsid w:val="00B252CE"/>
    <w:rsid w:val="00B25384"/>
    <w:rsid w:val="00B259F6"/>
    <w:rsid w:val="00B2606D"/>
    <w:rsid w:val="00B26225"/>
    <w:rsid w:val="00B2641A"/>
    <w:rsid w:val="00B26538"/>
    <w:rsid w:val="00B26582"/>
    <w:rsid w:val="00B26906"/>
    <w:rsid w:val="00B269DF"/>
    <w:rsid w:val="00B26ACC"/>
    <w:rsid w:val="00B26BC0"/>
    <w:rsid w:val="00B26D11"/>
    <w:rsid w:val="00B26D94"/>
    <w:rsid w:val="00B26DED"/>
    <w:rsid w:val="00B26FEA"/>
    <w:rsid w:val="00B26FF7"/>
    <w:rsid w:val="00B271EC"/>
    <w:rsid w:val="00B273AE"/>
    <w:rsid w:val="00B278BA"/>
    <w:rsid w:val="00B27BFE"/>
    <w:rsid w:val="00B27C7E"/>
    <w:rsid w:val="00B27DCF"/>
    <w:rsid w:val="00B302A0"/>
    <w:rsid w:val="00B302EA"/>
    <w:rsid w:val="00B30C79"/>
    <w:rsid w:val="00B30DF2"/>
    <w:rsid w:val="00B30F14"/>
    <w:rsid w:val="00B3105E"/>
    <w:rsid w:val="00B310BF"/>
    <w:rsid w:val="00B315AF"/>
    <w:rsid w:val="00B31757"/>
    <w:rsid w:val="00B3181C"/>
    <w:rsid w:val="00B31AE0"/>
    <w:rsid w:val="00B31BFC"/>
    <w:rsid w:val="00B31CCF"/>
    <w:rsid w:val="00B31D42"/>
    <w:rsid w:val="00B31DCB"/>
    <w:rsid w:val="00B31E32"/>
    <w:rsid w:val="00B321DD"/>
    <w:rsid w:val="00B32514"/>
    <w:rsid w:val="00B325DF"/>
    <w:rsid w:val="00B3299C"/>
    <w:rsid w:val="00B32C15"/>
    <w:rsid w:val="00B32C7C"/>
    <w:rsid w:val="00B32E7E"/>
    <w:rsid w:val="00B3317C"/>
    <w:rsid w:val="00B33418"/>
    <w:rsid w:val="00B33505"/>
    <w:rsid w:val="00B3369B"/>
    <w:rsid w:val="00B336A6"/>
    <w:rsid w:val="00B33725"/>
    <w:rsid w:val="00B338C8"/>
    <w:rsid w:val="00B338EB"/>
    <w:rsid w:val="00B33932"/>
    <w:rsid w:val="00B33CAC"/>
    <w:rsid w:val="00B33CDA"/>
    <w:rsid w:val="00B33E31"/>
    <w:rsid w:val="00B33FD5"/>
    <w:rsid w:val="00B33FDD"/>
    <w:rsid w:val="00B3427B"/>
    <w:rsid w:val="00B34386"/>
    <w:rsid w:val="00B343EB"/>
    <w:rsid w:val="00B348B6"/>
    <w:rsid w:val="00B34A61"/>
    <w:rsid w:val="00B34AB8"/>
    <w:rsid w:val="00B34C66"/>
    <w:rsid w:val="00B34D94"/>
    <w:rsid w:val="00B34EB5"/>
    <w:rsid w:val="00B34F9D"/>
    <w:rsid w:val="00B35002"/>
    <w:rsid w:val="00B35119"/>
    <w:rsid w:val="00B35155"/>
    <w:rsid w:val="00B3577E"/>
    <w:rsid w:val="00B3592A"/>
    <w:rsid w:val="00B35EB5"/>
    <w:rsid w:val="00B36027"/>
    <w:rsid w:val="00B36239"/>
    <w:rsid w:val="00B36489"/>
    <w:rsid w:val="00B366D4"/>
    <w:rsid w:val="00B36840"/>
    <w:rsid w:val="00B36BC0"/>
    <w:rsid w:val="00B36BF5"/>
    <w:rsid w:val="00B37525"/>
    <w:rsid w:val="00B3764A"/>
    <w:rsid w:val="00B376AA"/>
    <w:rsid w:val="00B3792E"/>
    <w:rsid w:val="00B37A15"/>
    <w:rsid w:val="00B37AD5"/>
    <w:rsid w:val="00B407A9"/>
    <w:rsid w:val="00B40804"/>
    <w:rsid w:val="00B40836"/>
    <w:rsid w:val="00B408EF"/>
    <w:rsid w:val="00B40AAC"/>
    <w:rsid w:val="00B40C02"/>
    <w:rsid w:val="00B40E5E"/>
    <w:rsid w:val="00B41099"/>
    <w:rsid w:val="00B41103"/>
    <w:rsid w:val="00B41375"/>
    <w:rsid w:val="00B4149F"/>
    <w:rsid w:val="00B416E6"/>
    <w:rsid w:val="00B41BA3"/>
    <w:rsid w:val="00B41CE3"/>
    <w:rsid w:val="00B41DE5"/>
    <w:rsid w:val="00B42090"/>
    <w:rsid w:val="00B42233"/>
    <w:rsid w:val="00B4224E"/>
    <w:rsid w:val="00B42274"/>
    <w:rsid w:val="00B42469"/>
    <w:rsid w:val="00B42712"/>
    <w:rsid w:val="00B42871"/>
    <w:rsid w:val="00B4292B"/>
    <w:rsid w:val="00B42948"/>
    <w:rsid w:val="00B42B26"/>
    <w:rsid w:val="00B42CC2"/>
    <w:rsid w:val="00B42E54"/>
    <w:rsid w:val="00B42F94"/>
    <w:rsid w:val="00B43086"/>
    <w:rsid w:val="00B4349D"/>
    <w:rsid w:val="00B434E8"/>
    <w:rsid w:val="00B435AF"/>
    <w:rsid w:val="00B436DE"/>
    <w:rsid w:val="00B4374E"/>
    <w:rsid w:val="00B43851"/>
    <w:rsid w:val="00B43898"/>
    <w:rsid w:val="00B439A4"/>
    <w:rsid w:val="00B43C01"/>
    <w:rsid w:val="00B43E65"/>
    <w:rsid w:val="00B44050"/>
    <w:rsid w:val="00B440BE"/>
    <w:rsid w:val="00B44174"/>
    <w:rsid w:val="00B443C9"/>
    <w:rsid w:val="00B4440D"/>
    <w:rsid w:val="00B4441D"/>
    <w:rsid w:val="00B4456E"/>
    <w:rsid w:val="00B4498C"/>
    <w:rsid w:val="00B44D86"/>
    <w:rsid w:val="00B44E4C"/>
    <w:rsid w:val="00B450E5"/>
    <w:rsid w:val="00B45225"/>
    <w:rsid w:val="00B4538D"/>
    <w:rsid w:val="00B45444"/>
    <w:rsid w:val="00B4546D"/>
    <w:rsid w:val="00B455BF"/>
    <w:rsid w:val="00B45612"/>
    <w:rsid w:val="00B457BB"/>
    <w:rsid w:val="00B45B36"/>
    <w:rsid w:val="00B45B6D"/>
    <w:rsid w:val="00B45E87"/>
    <w:rsid w:val="00B45FD2"/>
    <w:rsid w:val="00B46294"/>
    <w:rsid w:val="00B462A0"/>
    <w:rsid w:val="00B462BD"/>
    <w:rsid w:val="00B4655E"/>
    <w:rsid w:val="00B46E2E"/>
    <w:rsid w:val="00B46EB4"/>
    <w:rsid w:val="00B4773C"/>
    <w:rsid w:val="00B4790F"/>
    <w:rsid w:val="00B47AB7"/>
    <w:rsid w:val="00B47BCD"/>
    <w:rsid w:val="00B47FD4"/>
    <w:rsid w:val="00B50004"/>
    <w:rsid w:val="00B501DD"/>
    <w:rsid w:val="00B501FC"/>
    <w:rsid w:val="00B504DE"/>
    <w:rsid w:val="00B50562"/>
    <w:rsid w:val="00B5074B"/>
    <w:rsid w:val="00B50764"/>
    <w:rsid w:val="00B5077B"/>
    <w:rsid w:val="00B508A8"/>
    <w:rsid w:val="00B50C8A"/>
    <w:rsid w:val="00B50D41"/>
    <w:rsid w:val="00B50F1B"/>
    <w:rsid w:val="00B510A5"/>
    <w:rsid w:val="00B512E6"/>
    <w:rsid w:val="00B513CE"/>
    <w:rsid w:val="00B51420"/>
    <w:rsid w:val="00B5146E"/>
    <w:rsid w:val="00B51957"/>
    <w:rsid w:val="00B51AD0"/>
    <w:rsid w:val="00B51C75"/>
    <w:rsid w:val="00B51FC9"/>
    <w:rsid w:val="00B523C2"/>
    <w:rsid w:val="00B524B7"/>
    <w:rsid w:val="00B52E68"/>
    <w:rsid w:val="00B53265"/>
    <w:rsid w:val="00B53339"/>
    <w:rsid w:val="00B53351"/>
    <w:rsid w:val="00B534BB"/>
    <w:rsid w:val="00B53A0A"/>
    <w:rsid w:val="00B54080"/>
    <w:rsid w:val="00B542F8"/>
    <w:rsid w:val="00B543B6"/>
    <w:rsid w:val="00B54842"/>
    <w:rsid w:val="00B54B2E"/>
    <w:rsid w:val="00B54BFA"/>
    <w:rsid w:val="00B54C90"/>
    <w:rsid w:val="00B54D35"/>
    <w:rsid w:val="00B54DD8"/>
    <w:rsid w:val="00B554CF"/>
    <w:rsid w:val="00B55680"/>
    <w:rsid w:val="00B55701"/>
    <w:rsid w:val="00B558BD"/>
    <w:rsid w:val="00B559D8"/>
    <w:rsid w:val="00B56070"/>
    <w:rsid w:val="00B560EF"/>
    <w:rsid w:val="00B5653F"/>
    <w:rsid w:val="00B567A5"/>
    <w:rsid w:val="00B570C8"/>
    <w:rsid w:val="00B572C0"/>
    <w:rsid w:val="00B57318"/>
    <w:rsid w:val="00B57335"/>
    <w:rsid w:val="00B5738A"/>
    <w:rsid w:val="00B5767D"/>
    <w:rsid w:val="00B579AE"/>
    <w:rsid w:val="00B57C3D"/>
    <w:rsid w:val="00B604DD"/>
    <w:rsid w:val="00B60A89"/>
    <w:rsid w:val="00B60D8C"/>
    <w:rsid w:val="00B60E22"/>
    <w:rsid w:val="00B6107C"/>
    <w:rsid w:val="00B610C8"/>
    <w:rsid w:val="00B61929"/>
    <w:rsid w:val="00B61D60"/>
    <w:rsid w:val="00B6216E"/>
    <w:rsid w:val="00B62296"/>
    <w:rsid w:val="00B6269E"/>
    <w:rsid w:val="00B62746"/>
    <w:rsid w:val="00B627D6"/>
    <w:rsid w:val="00B62BF1"/>
    <w:rsid w:val="00B62C7B"/>
    <w:rsid w:val="00B62E20"/>
    <w:rsid w:val="00B62E3F"/>
    <w:rsid w:val="00B62E51"/>
    <w:rsid w:val="00B632B3"/>
    <w:rsid w:val="00B63496"/>
    <w:rsid w:val="00B635CE"/>
    <w:rsid w:val="00B63B0E"/>
    <w:rsid w:val="00B63BFA"/>
    <w:rsid w:val="00B63C0F"/>
    <w:rsid w:val="00B63DEA"/>
    <w:rsid w:val="00B63F5F"/>
    <w:rsid w:val="00B64042"/>
    <w:rsid w:val="00B640F9"/>
    <w:rsid w:val="00B64177"/>
    <w:rsid w:val="00B644A9"/>
    <w:rsid w:val="00B64781"/>
    <w:rsid w:val="00B64B34"/>
    <w:rsid w:val="00B64C10"/>
    <w:rsid w:val="00B64D38"/>
    <w:rsid w:val="00B64FA4"/>
    <w:rsid w:val="00B6503D"/>
    <w:rsid w:val="00B650F4"/>
    <w:rsid w:val="00B652C3"/>
    <w:rsid w:val="00B65546"/>
    <w:rsid w:val="00B65C51"/>
    <w:rsid w:val="00B65D15"/>
    <w:rsid w:val="00B65DBC"/>
    <w:rsid w:val="00B65E99"/>
    <w:rsid w:val="00B65F7A"/>
    <w:rsid w:val="00B65FFF"/>
    <w:rsid w:val="00B66006"/>
    <w:rsid w:val="00B663FF"/>
    <w:rsid w:val="00B66485"/>
    <w:rsid w:val="00B6651D"/>
    <w:rsid w:val="00B6654A"/>
    <w:rsid w:val="00B66678"/>
    <w:rsid w:val="00B666AF"/>
    <w:rsid w:val="00B666B9"/>
    <w:rsid w:val="00B66773"/>
    <w:rsid w:val="00B66817"/>
    <w:rsid w:val="00B66A4A"/>
    <w:rsid w:val="00B66D21"/>
    <w:rsid w:val="00B66DAD"/>
    <w:rsid w:val="00B66DE0"/>
    <w:rsid w:val="00B670EA"/>
    <w:rsid w:val="00B671ED"/>
    <w:rsid w:val="00B674FD"/>
    <w:rsid w:val="00B67792"/>
    <w:rsid w:val="00B6785C"/>
    <w:rsid w:val="00B67C74"/>
    <w:rsid w:val="00B67CC4"/>
    <w:rsid w:val="00B70006"/>
    <w:rsid w:val="00B70073"/>
    <w:rsid w:val="00B70098"/>
    <w:rsid w:val="00B7013F"/>
    <w:rsid w:val="00B7028A"/>
    <w:rsid w:val="00B70292"/>
    <w:rsid w:val="00B70485"/>
    <w:rsid w:val="00B70877"/>
    <w:rsid w:val="00B70A1F"/>
    <w:rsid w:val="00B70C75"/>
    <w:rsid w:val="00B70EBE"/>
    <w:rsid w:val="00B70FA1"/>
    <w:rsid w:val="00B71164"/>
    <w:rsid w:val="00B7126F"/>
    <w:rsid w:val="00B712AD"/>
    <w:rsid w:val="00B7138A"/>
    <w:rsid w:val="00B714ED"/>
    <w:rsid w:val="00B7151B"/>
    <w:rsid w:val="00B71539"/>
    <w:rsid w:val="00B71769"/>
    <w:rsid w:val="00B717A2"/>
    <w:rsid w:val="00B71833"/>
    <w:rsid w:val="00B7197A"/>
    <w:rsid w:val="00B71D8E"/>
    <w:rsid w:val="00B72373"/>
    <w:rsid w:val="00B72392"/>
    <w:rsid w:val="00B72455"/>
    <w:rsid w:val="00B72549"/>
    <w:rsid w:val="00B7268A"/>
    <w:rsid w:val="00B72720"/>
    <w:rsid w:val="00B72776"/>
    <w:rsid w:val="00B727F0"/>
    <w:rsid w:val="00B728A2"/>
    <w:rsid w:val="00B7295E"/>
    <w:rsid w:val="00B72AE7"/>
    <w:rsid w:val="00B72B94"/>
    <w:rsid w:val="00B72CCD"/>
    <w:rsid w:val="00B72CF8"/>
    <w:rsid w:val="00B73059"/>
    <w:rsid w:val="00B73160"/>
    <w:rsid w:val="00B7341F"/>
    <w:rsid w:val="00B736E5"/>
    <w:rsid w:val="00B7377E"/>
    <w:rsid w:val="00B73A2E"/>
    <w:rsid w:val="00B73FA3"/>
    <w:rsid w:val="00B741AD"/>
    <w:rsid w:val="00B743CE"/>
    <w:rsid w:val="00B74722"/>
    <w:rsid w:val="00B749F2"/>
    <w:rsid w:val="00B74A87"/>
    <w:rsid w:val="00B74AF1"/>
    <w:rsid w:val="00B74CE1"/>
    <w:rsid w:val="00B74EC2"/>
    <w:rsid w:val="00B7509C"/>
    <w:rsid w:val="00B7510E"/>
    <w:rsid w:val="00B752CD"/>
    <w:rsid w:val="00B75568"/>
    <w:rsid w:val="00B756C0"/>
    <w:rsid w:val="00B758A4"/>
    <w:rsid w:val="00B7593D"/>
    <w:rsid w:val="00B75D92"/>
    <w:rsid w:val="00B75FF5"/>
    <w:rsid w:val="00B7622C"/>
    <w:rsid w:val="00B764CF"/>
    <w:rsid w:val="00B76524"/>
    <w:rsid w:val="00B7664F"/>
    <w:rsid w:val="00B767AC"/>
    <w:rsid w:val="00B7681F"/>
    <w:rsid w:val="00B76908"/>
    <w:rsid w:val="00B774C7"/>
    <w:rsid w:val="00B774ED"/>
    <w:rsid w:val="00B7792D"/>
    <w:rsid w:val="00B77973"/>
    <w:rsid w:val="00B77D77"/>
    <w:rsid w:val="00B80185"/>
    <w:rsid w:val="00B80995"/>
    <w:rsid w:val="00B80C66"/>
    <w:rsid w:val="00B80CA2"/>
    <w:rsid w:val="00B8111A"/>
    <w:rsid w:val="00B81202"/>
    <w:rsid w:val="00B81211"/>
    <w:rsid w:val="00B81259"/>
    <w:rsid w:val="00B8146A"/>
    <w:rsid w:val="00B81702"/>
    <w:rsid w:val="00B81C29"/>
    <w:rsid w:val="00B81D1A"/>
    <w:rsid w:val="00B823AC"/>
    <w:rsid w:val="00B823EF"/>
    <w:rsid w:val="00B82C2C"/>
    <w:rsid w:val="00B82F23"/>
    <w:rsid w:val="00B83093"/>
    <w:rsid w:val="00B83527"/>
    <w:rsid w:val="00B836BE"/>
    <w:rsid w:val="00B8371E"/>
    <w:rsid w:val="00B83CC1"/>
    <w:rsid w:val="00B840A8"/>
    <w:rsid w:val="00B84175"/>
    <w:rsid w:val="00B8436C"/>
    <w:rsid w:val="00B845B5"/>
    <w:rsid w:val="00B84A70"/>
    <w:rsid w:val="00B84E03"/>
    <w:rsid w:val="00B85069"/>
    <w:rsid w:val="00B851EA"/>
    <w:rsid w:val="00B852D6"/>
    <w:rsid w:val="00B85609"/>
    <w:rsid w:val="00B856A4"/>
    <w:rsid w:val="00B85AB6"/>
    <w:rsid w:val="00B85CFE"/>
    <w:rsid w:val="00B85D02"/>
    <w:rsid w:val="00B85EC4"/>
    <w:rsid w:val="00B864AE"/>
    <w:rsid w:val="00B86507"/>
    <w:rsid w:val="00B8670D"/>
    <w:rsid w:val="00B86960"/>
    <w:rsid w:val="00B869C0"/>
    <w:rsid w:val="00B869FC"/>
    <w:rsid w:val="00B86ABA"/>
    <w:rsid w:val="00B86AE4"/>
    <w:rsid w:val="00B86C71"/>
    <w:rsid w:val="00B86CD3"/>
    <w:rsid w:val="00B86E92"/>
    <w:rsid w:val="00B86EE0"/>
    <w:rsid w:val="00B86EF9"/>
    <w:rsid w:val="00B870CD"/>
    <w:rsid w:val="00B87125"/>
    <w:rsid w:val="00B8718C"/>
    <w:rsid w:val="00B87308"/>
    <w:rsid w:val="00B8738E"/>
    <w:rsid w:val="00B8745B"/>
    <w:rsid w:val="00B8757C"/>
    <w:rsid w:val="00B876FA"/>
    <w:rsid w:val="00B8777B"/>
    <w:rsid w:val="00B87826"/>
    <w:rsid w:val="00B87862"/>
    <w:rsid w:val="00B900E1"/>
    <w:rsid w:val="00B9033A"/>
    <w:rsid w:val="00B9039B"/>
    <w:rsid w:val="00B90483"/>
    <w:rsid w:val="00B90845"/>
    <w:rsid w:val="00B90A9D"/>
    <w:rsid w:val="00B90B34"/>
    <w:rsid w:val="00B90D30"/>
    <w:rsid w:val="00B90D4C"/>
    <w:rsid w:val="00B90D94"/>
    <w:rsid w:val="00B91074"/>
    <w:rsid w:val="00B91126"/>
    <w:rsid w:val="00B91490"/>
    <w:rsid w:val="00B9160D"/>
    <w:rsid w:val="00B91A8A"/>
    <w:rsid w:val="00B91B9A"/>
    <w:rsid w:val="00B91CC7"/>
    <w:rsid w:val="00B91CEF"/>
    <w:rsid w:val="00B91FB0"/>
    <w:rsid w:val="00B91FBC"/>
    <w:rsid w:val="00B920F1"/>
    <w:rsid w:val="00B9267B"/>
    <w:rsid w:val="00B927A1"/>
    <w:rsid w:val="00B9295F"/>
    <w:rsid w:val="00B92D0A"/>
    <w:rsid w:val="00B92FDB"/>
    <w:rsid w:val="00B93184"/>
    <w:rsid w:val="00B9319A"/>
    <w:rsid w:val="00B9330C"/>
    <w:rsid w:val="00B9357D"/>
    <w:rsid w:val="00B93582"/>
    <w:rsid w:val="00B9364E"/>
    <w:rsid w:val="00B936E7"/>
    <w:rsid w:val="00B9380B"/>
    <w:rsid w:val="00B93A41"/>
    <w:rsid w:val="00B93ECF"/>
    <w:rsid w:val="00B9439B"/>
    <w:rsid w:val="00B9470E"/>
    <w:rsid w:val="00B94861"/>
    <w:rsid w:val="00B948DF"/>
    <w:rsid w:val="00B94AE6"/>
    <w:rsid w:val="00B94D3B"/>
    <w:rsid w:val="00B94D47"/>
    <w:rsid w:val="00B94E08"/>
    <w:rsid w:val="00B95124"/>
    <w:rsid w:val="00B952AE"/>
    <w:rsid w:val="00B9579B"/>
    <w:rsid w:val="00B957CE"/>
    <w:rsid w:val="00B959DA"/>
    <w:rsid w:val="00B95B24"/>
    <w:rsid w:val="00B963AB"/>
    <w:rsid w:val="00B96445"/>
    <w:rsid w:val="00B96530"/>
    <w:rsid w:val="00B96CA0"/>
    <w:rsid w:val="00B96CD4"/>
    <w:rsid w:val="00B96E40"/>
    <w:rsid w:val="00B9712B"/>
    <w:rsid w:val="00B971AD"/>
    <w:rsid w:val="00B972E4"/>
    <w:rsid w:val="00B973A6"/>
    <w:rsid w:val="00B97447"/>
    <w:rsid w:val="00B97632"/>
    <w:rsid w:val="00B97677"/>
    <w:rsid w:val="00B97714"/>
    <w:rsid w:val="00B977BB"/>
    <w:rsid w:val="00B97819"/>
    <w:rsid w:val="00B978BA"/>
    <w:rsid w:val="00B97D56"/>
    <w:rsid w:val="00B97E61"/>
    <w:rsid w:val="00B97E84"/>
    <w:rsid w:val="00B97F7C"/>
    <w:rsid w:val="00B97F9F"/>
    <w:rsid w:val="00BA006B"/>
    <w:rsid w:val="00BA0470"/>
    <w:rsid w:val="00BA0546"/>
    <w:rsid w:val="00BA05D0"/>
    <w:rsid w:val="00BA0704"/>
    <w:rsid w:val="00BA084D"/>
    <w:rsid w:val="00BA0BEB"/>
    <w:rsid w:val="00BA0C55"/>
    <w:rsid w:val="00BA0E08"/>
    <w:rsid w:val="00BA1091"/>
    <w:rsid w:val="00BA12A2"/>
    <w:rsid w:val="00BA142F"/>
    <w:rsid w:val="00BA147C"/>
    <w:rsid w:val="00BA1771"/>
    <w:rsid w:val="00BA185D"/>
    <w:rsid w:val="00BA18F3"/>
    <w:rsid w:val="00BA1CF2"/>
    <w:rsid w:val="00BA1D5A"/>
    <w:rsid w:val="00BA1E48"/>
    <w:rsid w:val="00BA2056"/>
    <w:rsid w:val="00BA248E"/>
    <w:rsid w:val="00BA24BF"/>
    <w:rsid w:val="00BA25B5"/>
    <w:rsid w:val="00BA289A"/>
    <w:rsid w:val="00BA2B70"/>
    <w:rsid w:val="00BA2B78"/>
    <w:rsid w:val="00BA2F6D"/>
    <w:rsid w:val="00BA2FC4"/>
    <w:rsid w:val="00BA30B7"/>
    <w:rsid w:val="00BA335B"/>
    <w:rsid w:val="00BA37EC"/>
    <w:rsid w:val="00BA39C9"/>
    <w:rsid w:val="00BA3AEC"/>
    <w:rsid w:val="00BA3DB7"/>
    <w:rsid w:val="00BA3DE1"/>
    <w:rsid w:val="00BA3E55"/>
    <w:rsid w:val="00BA3FC7"/>
    <w:rsid w:val="00BA4248"/>
    <w:rsid w:val="00BA44BB"/>
    <w:rsid w:val="00BA4615"/>
    <w:rsid w:val="00BA4664"/>
    <w:rsid w:val="00BA48A3"/>
    <w:rsid w:val="00BA4B2F"/>
    <w:rsid w:val="00BA4C1D"/>
    <w:rsid w:val="00BA4E92"/>
    <w:rsid w:val="00BA4F30"/>
    <w:rsid w:val="00BA4F77"/>
    <w:rsid w:val="00BA5274"/>
    <w:rsid w:val="00BA52E2"/>
    <w:rsid w:val="00BA5340"/>
    <w:rsid w:val="00BA5382"/>
    <w:rsid w:val="00BA5624"/>
    <w:rsid w:val="00BA5772"/>
    <w:rsid w:val="00BA5785"/>
    <w:rsid w:val="00BA57B8"/>
    <w:rsid w:val="00BA58CC"/>
    <w:rsid w:val="00BA5A27"/>
    <w:rsid w:val="00BA5B0B"/>
    <w:rsid w:val="00BA5B3D"/>
    <w:rsid w:val="00BA5BF6"/>
    <w:rsid w:val="00BA5DD4"/>
    <w:rsid w:val="00BA614B"/>
    <w:rsid w:val="00BA6367"/>
    <w:rsid w:val="00BA65E5"/>
    <w:rsid w:val="00BA6751"/>
    <w:rsid w:val="00BA6787"/>
    <w:rsid w:val="00BA693C"/>
    <w:rsid w:val="00BA69E5"/>
    <w:rsid w:val="00BA6C50"/>
    <w:rsid w:val="00BA6C5D"/>
    <w:rsid w:val="00BA7024"/>
    <w:rsid w:val="00BA7110"/>
    <w:rsid w:val="00BA7288"/>
    <w:rsid w:val="00BA7602"/>
    <w:rsid w:val="00BA7623"/>
    <w:rsid w:val="00BA76D1"/>
    <w:rsid w:val="00BA786E"/>
    <w:rsid w:val="00BA79FA"/>
    <w:rsid w:val="00BA7A4B"/>
    <w:rsid w:val="00BA7D89"/>
    <w:rsid w:val="00BA7DCA"/>
    <w:rsid w:val="00BA7EC3"/>
    <w:rsid w:val="00BA7F5B"/>
    <w:rsid w:val="00BB0362"/>
    <w:rsid w:val="00BB0508"/>
    <w:rsid w:val="00BB0558"/>
    <w:rsid w:val="00BB056A"/>
    <w:rsid w:val="00BB0853"/>
    <w:rsid w:val="00BB0D4E"/>
    <w:rsid w:val="00BB0DBB"/>
    <w:rsid w:val="00BB0F01"/>
    <w:rsid w:val="00BB0F6E"/>
    <w:rsid w:val="00BB0F70"/>
    <w:rsid w:val="00BB1317"/>
    <w:rsid w:val="00BB1792"/>
    <w:rsid w:val="00BB18C8"/>
    <w:rsid w:val="00BB19F1"/>
    <w:rsid w:val="00BB1A7F"/>
    <w:rsid w:val="00BB1FCB"/>
    <w:rsid w:val="00BB2169"/>
    <w:rsid w:val="00BB21B7"/>
    <w:rsid w:val="00BB235A"/>
    <w:rsid w:val="00BB235F"/>
    <w:rsid w:val="00BB2367"/>
    <w:rsid w:val="00BB245C"/>
    <w:rsid w:val="00BB2535"/>
    <w:rsid w:val="00BB25F6"/>
    <w:rsid w:val="00BB266E"/>
    <w:rsid w:val="00BB267D"/>
    <w:rsid w:val="00BB2828"/>
    <w:rsid w:val="00BB28C4"/>
    <w:rsid w:val="00BB2B21"/>
    <w:rsid w:val="00BB2B5F"/>
    <w:rsid w:val="00BB2BEA"/>
    <w:rsid w:val="00BB2EE0"/>
    <w:rsid w:val="00BB2F76"/>
    <w:rsid w:val="00BB2FE3"/>
    <w:rsid w:val="00BB3224"/>
    <w:rsid w:val="00BB327D"/>
    <w:rsid w:val="00BB3477"/>
    <w:rsid w:val="00BB393D"/>
    <w:rsid w:val="00BB3AE6"/>
    <w:rsid w:val="00BB3AF6"/>
    <w:rsid w:val="00BB3D5B"/>
    <w:rsid w:val="00BB3DAC"/>
    <w:rsid w:val="00BB3EA2"/>
    <w:rsid w:val="00BB4005"/>
    <w:rsid w:val="00BB40B7"/>
    <w:rsid w:val="00BB42B6"/>
    <w:rsid w:val="00BB43FD"/>
    <w:rsid w:val="00BB444D"/>
    <w:rsid w:val="00BB47CB"/>
    <w:rsid w:val="00BB48B9"/>
    <w:rsid w:val="00BB4945"/>
    <w:rsid w:val="00BB4ACB"/>
    <w:rsid w:val="00BB4B8B"/>
    <w:rsid w:val="00BB4BD9"/>
    <w:rsid w:val="00BB4C92"/>
    <w:rsid w:val="00BB4CB7"/>
    <w:rsid w:val="00BB4FB1"/>
    <w:rsid w:val="00BB50D6"/>
    <w:rsid w:val="00BB5156"/>
    <w:rsid w:val="00BB52C9"/>
    <w:rsid w:val="00BB542C"/>
    <w:rsid w:val="00BB5541"/>
    <w:rsid w:val="00BB55AE"/>
    <w:rsid w:val="00BB55E7"/>
    <w:rsid w:val="00BB55F6"/>
    <w:rsid w:val="00BB5A59"/>
    <w:rsid w:val="00BB5A8D"/>
    <w:rsid w:val="00BB5B03"/>
    <w:rsid w:val="00BB5BD2"/>
    <w:rsid w:val="00BB5C0C"/>
    <w:rsid w:val="00BB5D00"/>
    <w:rsid w:val="00BB5DD0"/>
    <w:rsid w:val="00BB6126"/>
    <w:rsid w:val="00BB61ED"/>
    <w:rsid w:val="00BB6276"/>
    <w:rsid w:val="00BB63DF"/>
    <w:rsid w:val="00BB6526"/>
    <w:rsid w:val="00BB656C"/>
    <w:rsid w:val="00BB67A3"/>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655"/>
    <w:rsid w:val="00BC0710"/>
    <w:rsid w:val="00BC0833"/>
    <w:rsid w:val="00BC09DB"/>
    <w:rsid w:val="00BC0ACB"/>
    <w:rsid w:val="00BC0FF9"/>
    <w:rsid w:val="00BC1229"/>
    <w:rsid w:val="00BC1252"/>
    <w:rsid w:val="00BC1274"/>
    <w:rsid w:val="00BC1330"/>
    <w:rsid w:val="00BC1410"/>
    <w:rsid w:val="00BC1498"/>
    <w:rsid w:val="00BC14AC"/>
    <w:rsid w:val="00BC167E"/>
    <w:rsid w:val="00BC1865"/>
    <w:rsid w:val="00BC1B4B"/>
    <w:rsid w:val="00BC2002"/>
    <w:rsid w:val="00BC20F5"/>
    <w:rsid w:val="00BC2201"/>
    <w:rsid w:val="00BC234B"/>
    <w:rsid w:val="00BC241C"/>
    <w:rsid w:val="00BC2660"/>
    <w:rsid w:val="00BC29E6"/>
    <w:rsid w:val="00BC2D37"/>
    <w:rsid w:val="00BC2D88"/>
    <w:rsid w:val="00BC2DCC"/>
    <w:rsid w:val="00BC2DD7"/>
    <w:rsid w:val="00BC322A"/>
    <w:rsid w:val="00BC326A"/>
    <w:rsid w:val="00BC34A7"/>
    <w:rsid w:val="00BC34AA"/>
    <w:rsid w:val="00BC3583"/>
    <w:rsid w:val="00BC35FB"/>
    <w:rsid w:val="00BC3834"/>
    <w:rsid w:val="00BC3918"/>
    <w:rsid w:val="00BC3A49"/>
    <w:rsid w:val="00BC3B06"/>
    <w:rsid w:val="00BC3B3E"/>
    <w:rsid w:val="00BC3C85"/>
    <w:rsid w:val="00BC41E6"/>
    <w:rsid w:val="00BC49A1"/>
    <w:rsid w:val="00BC49B0"/>
    <w:rsid w:val="00BC4A23"/>
    <w:rsid w:val="00BC4FC4"/>
    <w:rsid w:val="00BC5178"/>
    <w:rsid w:val="00BC540A"/>
    <w:rsid w:val="00BC557F"/>
    <w:rsid w:val="00BC5E60"/>
    <w:rsid w:val="00BC61B5"/>
    <w:rsid w:val="00BC6280"/>
    <w:rsid w:val="00BC6609"/>
    <w:rsid w:val="00BC6774"/>
    <w:rsid w:val="00BC6940"/>
    <w:rsid w:val="00BC6A6B"/>
    <w:rsid w:val="00BC6C53"/>
    <w:rsid w:val="00BC6D70"/>
    <w:rsid w:val="00BC6F1C"/>
    <w:rsid w:val="00BC7162"/>
    <w:rsid w:val="00BC72DC"/>
    <w:rsid w:val="00BC76D7"/>
    <w:rsid w:val="00BC77F9"/>
    <w:rsid w:val="00BC7A4C"/>
    <w:rsid w:val="00BC7FB4"/>
    <w:rsid w:val="00BD04CA"/>
    <w:rsid w:val="00BD04FE"/>
    <w:rsid w:val="00BD05A8"/>
    <w:rsid w:val="00BD0839"/>
    <w:rsid w:val="00BD0CDF"/>
    <w:rsid w:val="00BD0E9A"/>
    <w:rsid w:val="00BD10B9"/>
    <w:rsid w:val="00BD114A"/>
    <w:rsid w:val="00BD13EA"/>
    <w:rsid w:val="00BD1717"/>
    <w:rsid w:val="00BD18A9"/>
    <w:rsid w:val="00BD1A66"/>
    <w:rsid w:val="00BD1FD7"/>
    <w:rsid w:val="00BD2390"/>
    <w:rsid w:val="00BD2907"/>
    <w:rsid w:val="00BD2FA6"/>
    <w:rsid w:val="00BD2FE8"/>
    <w:rsid w:val="00BD31EB"/>
    <w:rsid w:val="00BD3430"/>
    <w:rsid w:val="00BD3523"/>
    <w:rsid w:val="00BD35AE"/>
    <w:rsid w:val="00BD373F"/>
    <w:rsid w:val="00BD37CC"/>
    <w:rsid w:val="00BD3809"/>
    <w:rsid w:val="00BD3E11"/>
    <w:rsid w:val="00BD4292"/>
    <w:rsid w:val="00BD4422"/>
    <w:rsid w:val="00BD44ED"/>
    <w:rsid w:val="00BD44F2"/>
    <w:rsid w:val="00BD45B5"/>
    <w:rsid w:val="00BD45C3"/>
    <w:rsid w:val="00BD4792"/>
    <w:rsid w:val="00BD48A1"/>
    <w:rsid w:val="00BD4B84"/>
    <w:rsid w:val="00BD4BEE"/>
    <w:rsid w:val="00BD4C28"/>
    <w:rsid w:val="00BD4E26"/>
    <w:rsid w:val="00BD4F88"/>
    <w:rsid w:val="00BD5268"/>
    <w:rsid w:val="00BD53D3"/>
    <w:rsid w:val="00BD56AD"/>
    <w:rsid w:val="00BD5722"/>
    <w:rsid w:val="00BD57C5"/>
    <w:rsid w:val="00BD5956"/>
    <w:rsid w:val="00BD5A44"/>
    <w:rsid w:val="00BD5F37"/>
    <w:rsid w:val="00BD63C0"/>
    <w:rsid w:val="00BD6420"/>
    <w:rsid w:val="00BD65D1"/>
    <w:rsid w:val="00BD6A90"/>
    <w:rsid w:val="00BD6B5A"/>
    <w:rsid w:val="00BD6B72"/>
    <w:rsid w:val="00BD6DF7"/>
    <w:rsid w:val="00BD70DB"/>
    <w:rsid w:val="00BD70F0"/>
    <w:rsid w:val="00BD7343"/>
    <w:rsid w:val="00BD740D"/>
    <w:rsid w:val="00BD7418"/>
    <w:rsid w:val="00BD77A8"/>
    <w:rsid w:val="00BD7980"/>
    <w:rsid w:val="00BD7AD0"/>
    <w:rsid w:val="00BE0205"/>
    <w:rsid w:val="00BE0381"/>
    <w:rsid w:val="00BE05A9"/>
    <w:rsid w:val="00BE0B14"/>
    <w:rsid w:val="00BE0B83"/>
    <w:rsid w:val="00BE0C62"/>
    <w:rsid w:val="00BE0CEC"/>
    <w:rsid w:val="00BE0D13"/>
    <w:rsid w:val="00BE0D45"/>
    <w:rsid w:val="00BE12FE"/>
    <w:rsid w:val="00BE12FF"/>
    <w:rsid w:val="00BE1302"/>
    <w:rsid w:val="00BE1338"/>
    <w:rsid w:val="00BE1842"/>
    <w:rsid w:val="00BE1F05"/>
    <w:rsid w:val="00BE1F08"/>
    <w:rsid w:val="00BE20A3"/>
    <w:rsid w:val="00BE2344"/>
    <w:rsid w:val="00BE272E"/>
    <w:rsid w:val="00BE2807"/>
    <w:rsid w:val="00BE2A96"/>
    <w:rsid w:val="00BE2B29"/>
    <w:rsid w:val="00BE2C7E"/>
    <w:rsid w:val="00BE2D32"/>
    <w:rsid w:val="00BE2EED"/>
    <w:rsid w:val="00BE33B3"/>
    <w:rsid w:val="00BE36A4"/>
    <w:rsid w:val="00BE38D9"/>
    <w:rsid w:val="00BE3902"/>
    <w:rsid w:val="00BE40B4"/>
    <w:rsid w:val="00BE4120"/>
    <w:rsid w:val="00BE41E2"/>
    <w:rsid w:val="00BE41EE"/>
    <w:rsid w:val="00BE4384"/>
    <w:rsid w:val="00BE45CD"/>
    <w:rsid w:val="00BE48B3"/>
    <w:rsid w:val="00BE48F4"/>
    <w:rsid w:val="00BE494B"/>
    <w:rsid w:val="00BE4B44"/>
    <w:rsid w:val="00BE4B9A"/>
    <w:rsid w:val="00BE5382"/>
    <w:rsid w:val="00BE5447"/>
    <w:rsid w:val="00BE56C8"/>
    <w:rsid w:val="00BE57E9"/>
    <w:rsid w:val="00BE592A"/>
    <w:rsid w:val="00BE5A02"/>
    <w:rsid w:val="00BE5EAE"/>
    <w:rsid w:val="00BE5EFD"/>
    <w:rsid w:val="00BE5F0F"/>
    <w:rsid w:val="00BE60E4"/>
    <w:rsid w:val="00BE64C5"/>
    <w:rsid w:val="00BE6868"/>
    <w:rsid w:val="00BE69AB"/>
    <w:rsid w:val="00BE6DDF"/>
    <w:rsid w:val="00BE6EC3"/>
    <w:rsid w:val="00BE7165"/>
    <w:rsid w:val="00BE7212"/>
    <w:rsid w:val="00BE7518"/>
    <w:rsid w:val="00BE7AF1"/>
    <w:rsid w:val="00BE7B0B"/>
    <w:rsid w:val="00BE7B41"/>
    <w:rsid w:val="00BE7CEC"/>
    <w:rsid w:val="00BE7F4C"/>
    <w:rsid w:val="00BE7FA7"/>
    <w:rsid w:val="00BF00F3"/>
    <w:rsid w:val="00BF05E1"/>
    <w:rsid w:val="00BF0912"/>
    <w:rsid w:val="00BF09B2"/>
    <w:rsid w:val="00BF0BDC"/>
    <w:rsid w:val="00BF0C65"/>
    <w:rsid w:val="00BF0E5B"/>
    <w:rsid w:val="00BF0EC7"/>
    <w:rsid w:val="00BF0FBE"/>
    <w:rsid w:val="00BF10B2"/>
    <w:rsid w:val="00BF126B"/>
    <w:rsid w:val="00BF18E1"/>
    <w:rsid w:val="00BF1B6B"/>
    <w:rsid w:val="00BF1ED0"/>
    <w:rsid w:val="00BF2384"/>
    <w:rsid w:val="00BF2439"/>
    <w:rsid w:val="00BF2628"/>
    <w:rsid w:val="00BF2707"/>
    <w:rsid w:val="00BF27D9"/>
    <w:rsid w:val="00BF2AC2"/>
    <w:rsid w:val="00BF2B41"/>
    <w:rsid w:val="00BF2E7D"/>
    <w:rsid w:val="00BF311F"/>
    <w:rsid w:val="00BF3344"/>
    <w:rsid w:val="00BF3375"/>
    <w:rsid w:val="00BF3504"/>
    <w:rsid w:val="00BF3522"/>
    <w:rsid w:val="00BF38E7"/>
    <w:rsid w:val="00BF3B25"/>
    <w:rsid w:val="00BF3BDC"/>
    <w:rsid w:val="00BF3BE6"/>
    <w:rsid w:val="00BF3F71"/>
    <w:rsid w:val="00BF41DD"/>
    <w:rsid w:val="00BF470C"/>
    <w:rsid w:val="00BF4776"/>
    <w:rsid w:val="00BF488E"/>
    <w:rsid w:val="00BF48AB"/>
    <w:rsid w:val="00BF4921"/>
    <w:rsid w:val="00BF4B0A"/>
    <w:rsid w:val="00BF4DF0"/>
    <w:rsid w:val="00BF5140"/>
    <w:rsid w:val="00BF5463"/>
    <w:rsid w:val="00BF5680"/>
    <w:rsid w:val="00BF5EC6"/>
    <w:rsid w:val="00BF602A"/>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910"/>
    <w:rsid w:val="00C00A16"/>
    <w:rsid w:val="00C00C4B"/>
    <w:rsid w:val="00C00E17"/>
    <w:rsid w:val="00C00EBB"/>
    <w:rsid w:val="00C01755"/>
    <w:rsid w:val="00C019E4"/>
    <w:rsid w:val="00C019FF"/>
    <w:rsid w:val="00C01A95"/>
    <w:rsid w:val="00C01B05"/>
    <w:rsid w:val="00C01BDA"/>
    <w:rsid w:val="00C01C53"/>
    <w:rsid w:val="00C01C98"/>
    <w:rsid w:val="00C01E16"/>
    <w:rsid w:val="00C01E71"/>
    <w:rsid w:val="00C02131"/>
    <w:rsid w:val="00C025C3"/>
    <w:rsid w:val="00C02669"/>
    <w:rsid w:val="00C026E6"/>
    <w:rsid w:val="00C02BE4"/>
    <w:rsid w:val="00C02DB6"/>
    <w:rsid w:val="00C02E3F"/>
    <w:rsid w:val="00C036C2"/>
    <w:rsid w:val="00C03AF0"/>
    <w:rsid w:val="00C03BA1"/>
    <w:rsid w:val="00C03C6F"/>
    <w:rsid w:val="00C03C8F"/>
    <w:rsid w:val="00C03DB1"/>
    <w:rsid w:val="00C03E80"/>
    <w:rsid w:val="00C03EF0"/>
    <w:rsid w:val="00C03FB4"/>
    <w:rsid w:val="00C041C8"/>
    <w:rsid w:val="00C041E5"/>
    <w:rsid w:val="00C044AE"/>
    <w:rsid w:val="00C049AE"/>
    <w:rsid w:val="00C04C60"/>
    <w:rsid w:val="00C04CDD"/>
    <w:rsid w:val="00C04FAF"/>
    <w:rsid w:val="00C05293"/>
    <w:rsid w:val="00C05556"/>
    <w:rsid w:val="00C0557F"/>
    <w:rsid w:val="00C0596D"/>
    <w:rsid w:val="00C05C09"/>
    <w:rsid w:val="00C05FAF"/>
    <w:rsid w:val="00C06252"/>
    <w:rsid w:val="00C06255"/>
    <w:rsid w:val="00C06283"/>
    <w:rsid w:val="00C06307"/>
    <w:rsid w:val="00C065C2"/>
    <w:rsid w:val="00C06942"/>
    <w:rsid w:val="00C069D0"/>
    <w:rsid w:val="00C06AB3"/>
    <w:rsid w:val="00C06B1C"/>
    <w:rsid w:val="00C06BD9"/>
    <w:rsid w:val="00C06CBB"/>
    <w:rsid w:val="00C06DB2"/>
    <w:rsid w:val="00C07065"/>
    <w:rsid w:val="00C07090"/>
    <w:rsid w:val="00C0711D"/>
    <w:rsid w:val="00C071AD"/>
    <w:rsid w:val="00C07440"/>
    <w:rsid w:val="00C07567"/>
    <w:rsid w:val="00C0792F"/>
    <w:rsid w:val="00C10083"/>
    <w:rsid w:val="00C1021F"/>
    <w:rsid w:val="00C10268"/>
    <w:rsid w:val="00C105E0"/>
    <w:rsid w:val="00C10670"/>
    <w:rsid w:val="00C10688"/>
    <w:rsid w:val="00C107BE"/>
    <w:rsid w:val="00C10EB9"/>
    <w:rsid w:val="00C10F52"/>
    <w:rsid w:val="00C10FD8"/>
    <w:rsid w:val="00C110F6"/>
    <w:rsid w:val="00C11122"/>
    <w:rsid w:val="00C11147"/>
    <w:rsid w:val="00C113F8"/>
    <w:rsid w:val="00C114B6"/>
    <w:rsid w:val="00C11688"/>
    <w:rsid w:val="00C116E0"/>
    <w:rsid w:val="00C1178F"/>
    <w:rsid w:val="00C119CF"/>
    <w:rsid w:val="00C11B0A"/>
    <w:rsid w:val="00C11B0E"/>
    <w:rsid w:val="00C11FA9"/>
    <w:rsid w:val="00C12011"/>
    <w:rsid w:val="00C12276"/>
    <w:rsid w:val="00C123B7"/>
    <w:rsid w:val="00C12597"/>
    <w:rsid w:val="00C12781"/>
    <w:rsid w:val="00C12798"/>
    <w:rsid w:val="00C127EA"/>
    <w:rsid w:val="00C12986"/>
    <w:rsid w:val="00C12BF7"/>
    <w:rsid w:val="00C12D38"/>
    <w:rsid w:val="00C12E42"/>
    <w:rsid w:val="00C12FEC"/>
    <w:rsid w:val="00C13889"/>
    <w:rsid w:val="00C13D6D"/>
    <w:rsid w:val="00C14157"/>
    <w:rsid w:val="00C145C4"/>
    <w:rsid w:val="00C146BB"/>
    <w:rsid w:val="00C1478A"/>
    <w:rsid w:val="00C14A36"/>
    <w:rsid w:val="00C14A50"/>
    <w:rsid w:val="00C14D6C"/>
    <w:rsid w:val="00C14F18"/>
    <w:rsid w:val="00C158EE"/>
    <w:rsid w:val="00C159D2"/>
    <w:rsid w:val="00C15BAD"/>
    <w:rsid w:val="00C15CB3"/>
    <w:rsid w:val="00C1609F"/>
    <w:rsid w:val="00C1610C"/>
    <w:rsid w:val="00C16252"/>
    <w:rsid w:val="00C16319"/>
    <w:rsid w:val="00C16583"/>
    <w:rsid w:val="00C16AFD"/>
    <w:rsid w:val="00C16C39"/>
    <w:rsid w:val="00C16ECA"/>
    <w:rsid w:val="00C17029"/>
    <w:rsid w:val="00C1719B"/>
    <w:rsid w:val="00C1734A"/>
    <w:rsid w:val="00C17464"/>
    <w:rsid w:val="00C175FB"/>
    <w:rsid w:val="00C1764E"/>
    <w:rsid w:val="00C177F3"/>
    <w:rsid w:val="00C17848"/>
    <w:rsid w:val="00C17925"/>
    <w:rsid w:val="00C17A00"/>
    <w:rsid w:val="00C17E57"/>
    <w:rsid w:val="00C17E93"/>
    <w:rsid w:val="00C17E9B"/>
    <w:rsid w:val="00C17FD4"/>
    <w:rsid w:val="00C17FD9"/>
    <w:rsid w:val="00C202E0"/>
    <w:rsid w:val="00C20664"/>
    <w:rsid w:val="00C2075F"/>
    <w:rsid w:val="00C20775"/>
    <w:rsid w:val="00C207DF"/>
    <w:rsid w:val="00C209FE"/>
    <w:rsid w:val="00C21325"/>
    <w:rsid w:val="00C21356"/>
    <w:rsid w:val="00C213C4"/>
    <w:rsid w:val="00C21435"/>
    <w:rsid w:val="00C2147D"/>
    <w:rsid w:val="00C21866"/>
    <w:rsid w:val="00C21881"/>
    <w:rsid w:val="00C21AE6"/>
    <w:rsid w:val="00C21B12"/>
    <w:rsid w:val="00C21B3D"/>
    <w:rsid w:val="00C21CB5"/>
    <w:rsid w:val="00C21D63"/>
    <w:rsid w:val="00C21E8A"/>
    <w:rsid w:val="00C21EAA"/>
    <w:rsid w:val="00C2211C"/>
    <w:rsid w:val="00C22232"/>
    <w:rsid w:val="00C222DB"/>
    <w:rsid w:val="00C22483"/>
    <w:rsid w:val="00C22876"/>
    <w:rsid w:val="00C22B5C"/>
    <w:rsid w:val="00C22BF5"/>
    <w:rsid w:val="00C22FA2"/>
    <w:rsid w:val="00C23066"/>
    <w:rsid w:val="00C23214"/>
    <w:rsid w:val="00C2355F"/>
    <w:rsid w:val="00C23618"/>
    <w:rsid w:val="00C23682"/>
    <w:rsid w:val="00C236B5"/>
    <w:rsid w:val="00C239F7"/>
    <w:rsid w:val="00C23C83"/>
    <w:rsid w:val="00C23DEE"/>
    <w:rsid w:val="00C23E13"/>
    <w:rsid w:val="00C244A2"/>
    <w:rsid w:val="00C24688"/>
    <w:rsid w:val="00C24A38"/>
    <w:rsid w:val="00C24A7B"/>
    <w:rsid w:val="00C24B1A"/>
    <w:rsid w:val="00C24C52"/>
    <w:rsid w:val="00C24E39"/>
    <w:rsid w:val="00C24FA9"/>
    <w:rsid w:val="00C25441"/>
    <w:rsid w:val="00C25996"/>
    <w:rsid w:val="00C25A69"/>
    <w:rsid w:val="00C25AFD"/>
    <w:rsid w:val="00C25C81"/>
    <w:rsid w:val="00C25D88"/>
    <w:rsid w:val="00C25E35"/>
    <w:rsid w:val="00C25F9B"/>
    <w:rsid w:val="00C26051"/>
    <w:rsid w:val="00C26404"/>
    <w:rsid w:val="00C26570"/>
    <w:rsid w:val="00C265BA"/>
    <w:rsid w:val="00C266E1"/>
    <w:rsid w:val="00C266E5"/>
    <w:rsid w:val="00C267F6"/>
    <w:rsid w:val="00C26A8D"/>
    <w:rsid w:val="00C26B72"/>
    <w:rsid w:val="00C26CF1"/>
    <w:rsid w:val="00C270D4"/>
    <w:rsid w:val="00C273C1"/>
    <w:rsid w:val="00C273C5"/>
    <w:rsid w:val="00C275EC"/>
    <w:rsid w:val="00C27A92"/>
    <w:rsid w:val="00C27D1A"/>
    <w:rsid w:val="00C27D59"/>
    <w:rsid w:val="00C27F67"/>
    <w:rsid w:val="00C30080"/>
    <w:rsid w:val="00C30613"/>
    <w:rsid w:val="00C306E4"/>
    <w:rsid w:val="00C3073C"/>
    <w:rsid w:val="00C30E25"/>
    <w:rsid w:val="00C30F82"/>
    <w:rsid w:val="00C30FB6"/>
    <w:rsid w:val="00C31228"/>
    <w:rsid w:val="00C313C0"/>
    <w:rsid w:val="00C3149A"/>
    <w:rsid w:val="00C31665"/>
    <w:rsid w:val="00C31713"/>
    <w:rsid w:val="00C317E9"/>
    <w:rsid w:val="00C31857"/>
    <w:rsid w:val="00C31902"/>
    <w:rsid w:val="00C3190D"/>
    <w:rsid w:val="00C319D5"/>
    <w:rsid w:val="00C31AD7"/>
    <w:rsid w:val="00C31E1F"/>
    <w:rsid w:val="00C31EC7"/>
    <w:rsid w:val="00C3213C"/>
    <w:rsid w:val="00C32386"/>
    <w:rsid w:val="00C325B0"/>
    <w:rsid w:val="00C32990"/>
    <w:rsid w:val="00C32FC4"/>
    <w:rsid w:val="00C330D0"/>
    <w:rsid w:val="00C331FC"/>
    <w:rsid w:val="00C332A8"/>
    <w:rsid w:val="00C3344F"/>
    <w:rsid w:val="00C33725"/>
    <w:rsid w:val="00C33A9C"/>
    <w:rsid w:val="00C33B4A"/>
    <w:rsid w:val="00C33CE6"/>
    <w:rsid w:val="00C33CEB"/>
    <w:rsid w:val="00C33E75"/>
    <w:rsid w:val="00C34642"/>
    <w:rsid w:val="00C346CE"/>
    <w:rsid w:val="00C34938"/>
    <w:rsid w:val="00C34B47"/>
    <w:rsid w:val="00C34C1F"/>
    <w:rsid w:val="00C34C4A"/>
    <w:rsid w:val="00C34E3E"/>
    <w:rsid w:val="00C34E42"/>
    <w:rsid w:val="00C34F23"/>
    <w:rsid w:val="00C34F73"/>
    <w:rsid w:val="00C351F2"/>
    <w:rsid w:val="00C35236"/>
    <w:rsid w:val="00C3528B"/>
    <w:rsid w:val="00C35398"/>
    <w:rsid w:val="00C3552C"/>
    <w:rsid w:val="00C35676"/>
    <w:rsid w:val="00C3619B"/>
    <w:rsid w:val="00C362B9"/>
    <w:rsid w:val="00C364A4"/>
    <w:rsid w:val="00C36567"/>
    <w:rsid w:val="00C368DA"/>
    <w:rsid w:val="00C369AE"/>
    <w:rsid w:val="00C369D3"/>
    <w:rsid w:val="00C36B17"/>
    <w:rsid w:val="00C36F5E"/>
    <w:rsid w:val="00C3707F"/>
    <w:rsid w:val="00C370CD"/>
    <w:rsid w:val="00C372CA"/>
    <w:rsid w:val="00C37885"/>
    <w:rsid w:val="00C379D3"/>
    <w:rsid w:val="00C37A08"/>
    <w:rsid w:val="00C37BCC"/>
    <w:rsid w:val="00C37E8D"/>
    <w:rsid w:val="00C40499"/>
    <w:rsid w:val="00C404CD"/>
    <w:rsid w:val="00C40683"/>
    <w:rsid w:val="00C406A9"/>
    <w:rsid w:val="00C4080A"/>
    <w:rsid w:val="00C40945"/>
    <w:rsid w:val="00C40D88"/>
    <w:rsid w:val="00C40DBD"/>
    <w:rsid w:val="00C412D1"/>
    <w:rsid w:val="00C414C1"/>
    <w:rsid w:val="00C41755"/>
    <w:rsid w:val="00C4184A"/>
    <w:rsid w:val="00C41D00"/>
    <w:rsid w:val="00C41ED6"/>
    <w:rsid w:val="00C420FC"/>
    <w:rsid w:val="00C4227A"/>
    <w:rsid w:val="00C42284"/>
    <w:rsid w:val="00C4253B"/>
    <w:rsid w:val="00C425BB"/>
    <w:rsid w:val="00C429F9"/>
    <w:rsid w:val="00C42CCE"/>
    <w:rsid w:val="00C42CDA"/>
    <w:rsid w:val="00C42DAB"/>
    <w:rsid w:val="00C433CF"/>
    <w:rsid w:val="00C43541"/>
    <w:rsid w:val="00C4358E"/>
    <w:rsid w:val="00C435D6"/>
    <w:rsid w:val="00C43767"/>
    <w:rsid w:val="00C439FE"/>
    <w:rsid w:val="00C43B87"/>
    <w:rsid w:val="00C43C3E"/>
    <w:rsid w:val="00C43D63"/>
    <w:rsid w:val="00C441F0"/>
    <w:rsid w:val="00C44312"/>
    <w:rsid w:val="00C44A89"/>
    <w:rsid w:val="00C44AC0"/>
    <w:rsid w:val="00C44CC2"/>
    <w:rsid w:val="00C44EC6"/>
    <w:rsid w:val="00C44F8E"/>
    <w:rsid w:val="00C45151"/>
    <w:rsid w:val="00C45260"/>
    <w:rsid w:val="00C45426"/>
    <w:rsid w:val="00C456F7"/>
    <w:rsid w:val="00C4589D"/>
    <w:rsid w:val="00C458F4"/>
    <w:rsid w:val="00C45F45"/>
    <w:rsid w:val="00C46032"/>
    <w:rsid w:val="00C461AE"/>
    <w:rsid w:val="00C46317"/>
    <w:rsid w:val="00C46390"/>
    <w:rsid w:val="00C4648D"/>
    <w:rsid w:val="00C46656"/>
    <w:rsid w:val="00C46ACD"/>
    <w:rsid w:val="00C46B39"/>
    <w:rsid w:val="00C46CAC"/>
    <w:rsid w:val="00C46ED5"/>
    <w:rsid w:val="00C46EFA"/>
    <w:rsid w:val="00C472D6"/>
    <w:rsid w:val="00C4747B"/>
    <w:rsid w:val="00C47536"/>
    <w:rsid w:val="00C475C5"/>
    <w:rsid w:val="00C47608"/>
    <w:rsid w:val="00C476E3"/>
    <w:rsid w:val="00C477AE"/>
    <w:rsid w:val="00C47963"/>
    <w:rsid w:val="00C47A03"/>
    <w:rsid w:val="00C47D42"/>
    <w:rsid w:val="00C50023"/>
    <w:rsid w:val="00C500CC"/>
    <w:rsid w:val="00C50478"/>
    <w:rsid w:val="00C504C1"/>
    <w:rsid w:val="00C504CB"/>
    <w:rsid w:val="00C505AA"/>
    <w:rsid w:val="00C509F8"/>
    <w:rsid w:val="00C50BD7"/>
    <w:rsid w:val="00C50EBE"/>
    <w:rsid w:val="00C5139A"/>
    <w:rsid w:val="00C514C2"/>
    <w:rsid w:val="00C51746"/>
    <w:rsid w:val="00C5184A"/>
    <w:rsid w:val="00C51975"/>
    <w:rsid w:val="00C51C29"/>
    <w:rsid w:val="00C51C6A"/>
    <w:rsid w:val="00C51F67"/>
    <w:rsid w:val="00C52374"/>
    <w:rsid w:val="00C525AF"/>
    <w:rsid w:val="00C5269D"/>
    <w:rsid w:val="00C52853"/>
    <w:rsid w:val="00C52B8A"/>
    <w:rsid w:val="00C52CB4"/>
    <w:rsid w:val="00C52D94"/>
    <w:rsid w:val="00C52DC4"/>
    <w:rsid w:val="00C52EA7"/>
    <w:rsid w:val="00C53314"/>
    <w:rsid w:val="00C536A6"/>
    <w:rsid w:val="00C537AC"/>
    <w:rsid w:val="00C53814"/>
    <w:rsid w:val="00C540AF"/>
    <w:rsid w:val="00C54133"/>
    <w:rsid w:val="00C545DF"/>
    <w:rsid w:val="00C54628"/>
    <w:rsid w:val="00C54632"/>
    <w:rsid w:val="00C546CD"/>
    <w:rsid w:val="00C54ACA"/>
    <w:rsid w:val="00C54C05"/>
    <w:rsid w:val="00C54E0E"/>
    <w:rsid w:val="00C55301"/>
    <w:rsid w:val="00C55543"/>
    <w:rsid w:val="00C555AB"/>
    <w:rsid w:val="00C556DD"/>
    <w:rsid w:val="00C5574E"/>
    <w:rsid w:val="00C5577F"/>
    <w:rsid w:val="00C557E2"/>
    <w:rsid w:val="00C55AA7"/>
    <w:rsid w:val="00C55B6C"/>
    <w:rsid w:val="00C55BFC"/>
    <w:rsid w:val="00C55E13"/>
    <w:rsid w:val="00C562C7"/>
    <w:rsid w:val="00C5630D"/>
    <w:rsid w:val="00C563AE"/>
    <w:rsid w:val="00C564FD"/>
    <w:rsid w:val="00C56563"/>
    <w:rsid w:val="00C56881"/>
    <w:rsid w:val="00C56BC4"/>
    <w:rsid w:val="00C56C3A"/>
    <w:rsid w:val="00C57084"/>
    <w:rsid w:val="00C5729A"/>
    <w:rsid w:val="00C57891"/>
    <w:rsid w:val="00C579A0"/>
    <w:rsid w:val="00C57A3C"/>
    <w:rsid w:val="00C57FEA"/>
    <w:rsid w:val="00C600A4"/>
    <w:rsid w:val="00C6047D"/>
    <w:rsid w:val="00C60493"/>
    <w:rsid w:val="00C604A7"/>
    <w:rsid w:val="00C605D0"/>
    <w:rsid w:val="00C60727"/>
    <w:rsid w:val="00C60786"/>
    <w:rsid w:val="00C60955"/>
    <w:rsid w:val="00C60C93"/>
    <w:rsid w:val="00C60D59"/>
    <w:rsid w:val="00C60F38"/>
    <w:rsid w:val="00C61147"/>
    <w:rsid w:val="00C6119D"/>
    <w:rsid w:val="00C614CC"/>
    <w:rsid w:val="00C614CD"/>
    <w:rsid w:val="00C61722"/>
    <w:rsid w:val="00C61B82"/>
    <w:rsid w:val="00C620D7"/>
    <w:rsid w:val="00C621AE"/>
    <w:rsid w:val="00C622D5"/>
    <w:rsid w:val="00C62426"/>
    <w:rsid w:val="00C62567"/>
    <w:rsid w:val="00C6261D"/>
    <w:rsid w:val="00C628B7"/>
    <w:rsid w:val="00C629A8"/>
    <w:rsid w:val="00C629DD"/>
    <w:rsid w:val="00C62A4C"/>
    <w:rsid w:val="00C62B6D"/>
    <w:rsid w:val="00C62EDA"/>
    <w:rsid w:val="00C62FCC"/>
    <w:rsid w:val="00C63128"/>
    <w:rsid w:val="00C63201"/>
    <w:rsid w:val="00C63294"/>
    <w:rsid w:val="00C632A4"/>
    <w:rsid w:val="00C632F7"/>
    <w:rsid w:val="00C632FA"/>
    <w:rsid w:val="00C63A90"/>
    <w:rsid w:val="00C63B22"/>
    <w:rsid w:val="00C63C27"/>
    <w:rsid w:val="00C63F21"/>
    <w:rsid w:val="00C64007"/>
    <w:rsid w:val="00C6400C"/>
    <w:rsid w:val="00C6400F"/>
    <w:rsid w:val="00C6476A"/>
    <w:rsid w:val="00C6476F"/>
    <w:rsid w:val="00C64957"/>
    <w:rsid w:val="00C64D11"/>
    <w:rsid w:val="00C64D1D"/>
    <w:rsid w:val="00C64D21"/>
    <w:rsid w:val="00C64E7C"/>
    <w:rsid w:val="00C64FAF"/>
    <w:rsid w:val="00C65394"/>
    <w:rsid w:val="00C65743"/>
    <w:rsid w:val="00C65888"/>
    <w:rsid w:val="00C65980"/>
    <w:rsid w:val="00C65A0D"/>
    <w:rsid w:val="00C65B70"/>
    <w:rsid w:val="00C65E5A"/>
    <w:rsid w:val="00C65FD2"/>
    <w:rsid w:val="00C666B0"/>
    <w:rsid w:val="00C666C7"/>
    <w:rsid w:val="00C66A89"/>
    <w:rsid w:val="00C66C02"/>
    <w:rsid w:val="00C66DFD"/>
    <w:rsid w:val="00C67509"/>
    <w:rsid w:val="00C676F1"/>
    <w:rsid w:val="00C67883"/>
    <w:rsid w:val="00C7000D"/>
    <w:rsid w:val="00C7039D"/>
    <w:rsid w:val="00C70597"/>
    <w:rsid w:val="00C707C0"/>
    <w:rsid w:val="00C70D72"/>
    <w:rsid w:val="00C70EC4"/>
    <w:rsid w:val="00C70F07"/>
    <w:rsid w:val="00C70F85"/>
    <w:rsid w:val="00C712D3"/>
    <w:rsid w:val="00C7162A"/>
    <w:rsid w:val="00C71977"/>
    <w:rsid w:val="00C71A68"/>
    <w:rsid w:val="00C71C33"/>
    <w:rsid w:val="00C720C9"/>
    <w:rsid w:val="00C720F2"/>
    <w:rsid w:val="00C72273"/>
    <w:rsid w:val="00C72311"/>
    <w:rsid w:val="00C723D2"/>
    <w:rsid w:val="00C723F2"/>
    <w:rsid w:val="00C7246D"/>
    <w:rsid w:val="00C725EB"/>
    <w:rsid w:val="00C7283A"/>
    <w:rsid w:val="00C728F2"/>
    <w:rsid w:val="00C72957"/>
    <w:rsid w:val="00C733BB"/>
    <w:rsid w:val="00C733C6"/>
    <w:rsid w:val="00C7340E"/>
    <w:rsid w:val="00C734CA"/>
    <w:rsid w:val="00C73692"/>
    <w:rsid w:val="00C737B8"/>
    <w:rsid w:val="00C737CF"/>
    <w:rsid w:val="00C738C7"/>
    <w:rsid w:val="00C739E8"/>
    <w:rsid w:val="00C73B51"/>
    <w:rsid w:val="00C73CDB"/>
    <w:rsid w:val="00C73DED"/>
    <w:rsid w:val="00C73E40"/>
    <w:rsid w:val="00C740E7"/>
    <w:rsid w:val="00C741A9"/>
    <w:rsid w:val="00C7422D"/>
    <w:rsid w:val="00C74441"/>
    <w:rsid w:val="00C7452B"/>
    <w:rsid w:val="00C7460B"/>
    <w:rsid w:val="00C7467D"/>
    <w:rsid w:val="00C746B4"/>
    <w:rsid w:val="00C748E5"/>
    <w:rsid w:val="00C74A4E"/>
    <w:rsid w:val="00C74AEC"/>
    <w:rsid w:val="00C74B2E"/>
    <w:rsid w:val="00C74C07"/>
    <w:rsid w:val="00C74DA5"/>
    <w:rsid w:val="00C75043"/>
    <w:rsid w:val="00C75104"/>
    <w:rsid w:val="00C75106"/>
    <w:rsid w:val="00C75543"/>
    <w:rsid w:val="00C75822"/>
    <w:rsid w:val="00C7582D"/>
    <w:rsid w:val="00C7588C"/>
    <w:rsid w:val="00C758CF"/>
    <w:rsid w:val="00C7591F"/>
    <w:rsid w:val="00C75ABE"/>
    <w:rsid w:val="00C75C5A"/>
    <w:rsid w:val="00C75EB0"/>
    <w:rsid w:val="00C762FF"/>
    <w:rsid w:val="00C7646B"/>
    <w:rsid w:val="00C765BC"/>
    <w:rsid w:val="00C765CD"/>
    <w:rsid w:val="00C76673"/>
    <w:rsid w:val="00C7677A"/>
    <w:rsid w:val="00C767C5"/>
    <w:rsid w:val="00C76BA4"/>
    <w:rsid w:val="00C76C64"/>
    <w:rsid w:val="00C7717C"/>
    <w:rsid w:val="00C7755D"/>
    <w:rsid w:val="00C776A9"/>
    <w:rsid w:val="00C777BD"/>
    <w:rsid w:val="00C77B24"/>
    <w:rsid w:val="00C77F36"/>
    <w:rsid w:val="00C8030D"/>
    <w:rsid w:val="00C80728"/>
    <w:rsid w:val="00C8082E"/>
    <w:rsid w:val="00C8087D"/>
    <w:rsid w:val="00C808F8"/>
    <w:rsid w:val="00C80912"/>
    <w:rsid w:val="00C80ADB"/>
    <w:rsid w:val="00C80B50"/>
    <w:rsid w:val="00C80BA9"/>
    <w:rsid w:val="00C80BC6"/>
    <w:rsid w:val="00C81022"/>
    <w:rsid w:val="00C81060"/>
    <w:rsid w:val="00C81073"/>
    <w:rsid w:val="00C810F1"/>
    <w:rsid w:val="00C81272"/>
    <w:rsid w:val="00C81425"/>
    <w:rsid w:val="00C814E8"/>
    <w:rsid w:val="00C8163F"/>
    <w:rsid w:val="00C81669"/>
    <w:rsid w:val="00C8169A"/>
    <w:rsid w:val="00C816FC"/>
    <w:rsid w:val="00C81705"/>
    <w:rsid w:val="00C8179A"/>
    <w:rsid w:val="00C81816"/>
    <w:rsid w:val="00C81E31"/>
    <w:rsid w:val="00C81EDD"/>
    <w:rsid w:val="00C821B6"/>
    <w:rsid w:val="00C822B9"/>
    <w:rsid w:val="00C825E4"/>
    <w:rsid w:val="00C829FA"/>
    <w:rsid w:val="00C82A6F"/>
    <w:rsid w:val="00C82B50"/>
    <w:rsid w:val="00C82E1B"/>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3E"/>
    <w:rsid w:val="00C84D7B"/>
    <w:rsid w:val="00C84EAE"/>
    <w:rsid w:val="00C850DA"/>
    <w:rsid w:val="00C85290"/>
    <w:rsid w:val="00C85414"/>
    <w:rsid w:val="00C85862"/>
    <w:rsid w:val="00C8587A"/>
    <w:rsid w:val="00C85AEB"/>
    <w:rsid w:val="00C85EC8"/>
    <w:rsid w:val="00C85F66"/>
    <w:rsid w:val="00C86075"/>
    <w:rsid w:val="00C8609B"/>
    <w:rsid w:val="00C862A1"/>
    <w:rsid w:val="00C863C2"/>
    <w:rsid w:val="00C86522"/>
    <w:rsid w:val="00C86A54"/>
    <w:rsid w:val="00C86A6F"/>
    <w:rsid w:val="00C86CAE"/>
    <w:rsid w:val="00C86CC6"/>
    <w:rsid w:val="00C87191"/>
    <w:rsid w:val="00C87298"/>
    <w:rsid w:val="00C87463"/>
    <w:rsid w:val="00C876CC"/>
    <w:rsid w:val="00C87D5E"/>
    <w:rsid w:val="00C87D9D"/>
    <w:rsid w:val="00C87DCE"/>
    <w:rsid w:val="00C87DD3"/>
    <w:rsid w:val="00C87E08"/>
    <w:rsid w:val="00C87F91"/>
    <w:rsid w:val="00C90011"/>
    <w:rsid w:val="00C9004B"/>
    <w:rsid w:val="00C9027A"/>
    <w:rsid w:val="00C902FB"/>
    <w:rsid w:val="00C90601"/>
    <w:rsid w:val="00C907F3"/>
    <w:rsid w:val="00C908E4"/>
    <w:rsid w:val="00C909E1"/>
    <w:rsid w:val="00C90ACD"/>
    <w:rsid w:val="00C90E05"/>
    <w:rsid w:val="00C91013"/>
    <w:rsid w:val="00C91167"/>
    <w:rsid w:val="00C9145D"/>
    <w:rsid w:val="00C914CB"/>
    <w:rsid w:val="00C91561"/>
    <w:rsid w:val="00C91872"/>
    <w:rsid w:val="00C91994"/>
    <w:rsid w:val="00C91A06"/>
    <w:rsid w:val="00C91A2E"/>
    <w:rsid w:val="00C91A8A"/>
    <w:rsid w:val="00C91AD1"/>
    <w:rsid w:val="00C91CF5"/>
    <w:rsid w:val="00C92959"/>
    <w:rsid w:val="00C92A1E"/>
    <w:rsid w:val="00C92A89"/>
    <w:rsid w:val="00C92B9C"/>
    <w:rsid w:val="00C92D13"/>
    <w:rsid w:val="00C932D0"/>
    <w:rsid w:val="00C934DC"/>
    <w:rsid w:val="00C9355B"/>
    <w:rsid w:val="00C9361D"/>
    <w:rsid w:val="00C93BA3"/>
    <w:rsid w:val="00C93FDE"/>
    <w:rsid w:val="00C94160"/>
    <w:rsid w:val="00C9444B"/>
    <w:rsid w:val="00C94471"/>
    <w:rsid w:val="00C945AE"/>
    <w:rsid w:val="00C9463E"/>
    <w:rsid w:val="00C94820"/>
    <w:rsid w:val="00C94B2F"/>
    <w:rsid w:val="00C94B7A"/>
    <w:rsid w:val="00C94CA3"/>
    <w:rsid w:val="00C94DF7"/>
    <w:rsid w:val="00C94F32"/>
    <w:rsid w:val="00C95186"/>
    <w:rsid w:val="00C95713"/>
    <w:rsid w:val="00C9596D"/>
    <w:rsid w:val="00C95CE1"/>
    <w:rsid w:val="00C95CF9"/>
    <w:rsid w:val="00C960E1"/>
    <w:rsid w:val="00C962E2"/>
    <w:rsid w:val="00C9646B"/>
    <w:rsid w:val="00C96674"/>
    <w:rsid w:val="00C9676B"/>
    <w:rsid w:val="00C96CDD"/>
    <w:rsid w:val="00C96D7E"/>
    <w:rsid w:val="00C96DCC"/>
    <w:rsid w:val="00C96F41"/>
    <w:rsid w:val="00C96F58"/>
    <w:rsid w:val="00C96F78"/>
    <w:rsid w:val="00C97065"/>
    <w:rsid w:val="00C971A7"/>
    <w:rsid w:val="00C97598"/>
    <w:rsid w:val="00C97646"/>
    <w:rsid w:val="00C976C9"/>
    <w:rsid w:val="00C97798"/>
    <w:rsid w:val="00C97A14"/>
    <w:rsid w:val="00CA00E2"/>
    <w:rsid w:val="00CA01BE"/>
    <w:rsid w:val="00CA01D0"/>
    <w:rsid w:val="00CA0528"/>
    <w:rsid w:val="00CA072A"/>
    <w:rsid w:val="00CA0A7B"/>
    <w:rsid w:val="00CA0E1F"/>
    <w:rsid w:val="00CA0E79"/>
    <w:rsid w:val="00CA0ED0"/>
    <w:rsid w:val="00CA10A8"/>
    <w:rsid w:val="00CA1201"/>
    <w:rsid w:val="00CA1215"/>
    <w:rsid w:val="00CA16ED"/>
    <w:rsid w:val="00CA1A77"/>
    <w:rsid w:val="00CA1B27"/>
    <w:rsid w:val="00CA1E15"/>
    <w:rsid w:val="00CA1E33"/>
    <w:rsid w:val="00CA22D8"/>
    <w:rsid w:val="00CA2479"/>
    <w:rsid w:val="00CA24E9"/>
    <w:rsid w:val="00CA26D2"/>
    <w:rsid w:val="00CA2F0D"/>
    <w:rsid w:val="00CA30FC"/>
    <w:rsid w:val="00CA321D"/>
    <w:rsid w:val="00CA32C5"/>
    <w:rsid w:val="00CA3382"/>
    <w:rsid w:val="00CA348C"/>
    <w:rsid w:val="00CA383D"/>
    <w:rsid w:val="00CA3938"/>
    <w:rsid w:val="00CA3B10"/>
    <w:rsid w:val="00CA3C97"/>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4B1"/>
    <w:rsid w:val="00CA5770"/>
    <w:rsid w:val="00CA5937"/>
    <w:rsid w:val="00CA5B7F"/>
    <w:rsid w:val="00CA5BCF"/>
    <w:rsid w:val="00CA5DDF"/>
    <w:rsid w:val="00CA5F59"/>
    <w:rsid w:val="00CA607C"/>
    <w:rsid w:val="00CA60CB"/>
    <w:rsid w:val="00CA6412"/>
    <w:rsid w:val="00CA662A"/>
    <w:rsid w:val="00CA6868"/>
    <w:rsid w:val="00CA69E9"/>
    <w:rsid w:val="00CA6DDB"/>
    <w:rsid w:val="00CA6F5E"/>
    <w:rsid w:val="00CA7211"/>
    <w:rsid w:val="00CA7386"/>
    <w:rsid w:val="00CA7552"/>
    <w:rsid w:val="00CA79C0"/>
    <w:rsid w:val="00CA7B61"/>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2E05"/>
    <w:rsid w:val="00CB31E5"/>
    <w:rsid w:val="00CB3212"/>
    <w:rsid w:val="00CB363D"/>
    <w:rsid w:val="00CB3B13"/>
    <w:rsid w:val="00CB3B66"/>
    <w:rsid w:val="00CB3FB0"/>
    <w:rsid w:val="00CB401B"/>
    <w:rsid w:val="00CB46D3"/>
    <w:rsid w:val="00CB49C9"/>
    <w:rsid w:val="00CB4BFC"/>
    <w:rsid w:val="00CB5039"/>
    <w:rsid w:val="00CB5A78"/>
    <w:rsid w:val="00CB5B26"/>
    <w:rsid w:val="00CB5B58"/>
    <w:rsid w:val="00CB5CC1"/>
    <w:rsid w:val="00CB5D42"/>
    <w:rsid w:val="00CB5ED2"/>
    <w:rsid w:val="00CB5F05"/>
    <w:rsid w:val="00CB6013"/>
    <w:rsid w:val="00CB6233"/>
    <w:rsid w:val="00CB646B"/>
    <w:rsid w:val="00CB6727"/>
    <w:rsid w:val="00CB6C64"/>
    <w:rsid w:val="00CB6D6F"/>
    <w:rsid w:val="00CB6E86"/>
    <w:rsid w:val="00CB6FDB"/>
    <w:rsid w:val="00CB702E"/>
    <w:rsid w:val="00CB7072"/>
    <w:rsid w:val="00CB727F"/>
    <w:rsid w:val="00CB728E"/>
    <w:rsid w:val="00CB7460"/>
    <w:rsid w:val="00CB7584"/>
    <w:rsid w:val="00CB7A78"/>
    <w:rsid w:val="00CB7C5D"/>
    <w:rsid w:val="00CB7C9B"/>
    <w:rsid w:val="00CC0136"/>
    <w:rsid w:val="00CC0161"/>
    <w:rsid w:val="00CC01D0"/>
    <w:rsid w:val="00CC040D"/>
    <w:rsid w:val="00CC0471"/>
    <w:rsid w:val="00CC0490"/>
    <w:rsid w:val="00CC05F8"/>
    <w:rsid w:val="00CC0641"/>
    <w:rsid w:val="00CC0796"/>
    <w:rsid w:val="00CC09BF"/>
    <w:rsid w:val="00CC1003"/>
    <w:rsid w:val="00CC1402"/>
    <w:rsid w:val="00CC1720"/>
    <w:rsid w:val="00CC176F"/>
    <w:rsid w:val="00CC1785"/>
    <w:rsid w:val="00CC1802"/>
    <w:rsid w:val="00CC18FE"/>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BD6"/>
    <w:rsid w:val="00CC3CA9"/>
    <w:rsid w:val="00CC3CCB"/>
    <w:rsid w:val="00CC421D"/>
    <w:rsid w:val="00CC44C5"/>
    <w:rsid w:val="00CC453D"/>
    <w:rsid w:val="00CC4619"/>
    <w:rsid w:val="00CC48B8"/>
    <w:rsid w:val="00CC491D"/>
    <w:rsid w:val="00CC4AB3"/>
    <w:rsid w:val="00CC4B83"/>
    <w:rsid w:val="00CC4E65"/>
    <w:rsid w:val="00CC4EF7"/>
    <w:rsid w:val="00CC4F00"/>
    <w:rsid w:val="00CC4F6F"/>
    <w:rsid w:val="00CC51DB"/>
    <w:rsid w:val="00CC52BA"/>
    <w:rsid w:val="00CC5585"/>
    <w:rsid w:val="00CC568E"/>
    <w:rsid w:val="00CC5853"/>
    <w:rsid w:val="00CC5BF0"/>
    <w:rsid w:val="00CC5E25"/>
    <w:rsid w:val="00CC61F4"/>
    <w:rsid w:val="00CC64A9"/>
    <w:rsid w:val="00CC6587"/>
    <w:rsid w:val="00CC670F"/>
    <w:rsid w:val="00CC6782"/>
    <w:rsid w:val="00CC69A6"/>
    <w:rsid w:val="00CC6B83"/>
    <w:rsid w:val="00CC6C0C"/>
    <w:rsid w:val="00CC6CB5"/>
    <w:rsid w:val="00CC6CBA"/>
    <w:rsid w:val="00CC6EA9"/>
    <w:rsid w:val="00CC6F06"/>
    <w:rsid w:val="00CC6F08"/>
    <w:rsid w:val="00CC7223"/>
    <w:rsid w:val="00CC7324"/>
    <w:rsid w:val="00CC740C"/>
    <w:rsid w:val="00CC744D"/>
    <w:rsid w:val="00CC759F"/>
    <w:rsid w:val="00CC7921"/>
    <w:rsid w:val="00CC79BF"/>
    <w:rsid w:val="00CC7BC9"/>
    <w:rsid w:val="00CC7D42"/>
    <w:rsid w:val="00CC7FD6"/>
    <w:rsid w:val="00CC7FD9"/>
    <w:rsid w:val="00CD01B9"/>
    <w:rsid w:val="00CD0397"/>
    <w:rsid w:val="00CD0443"/>
    <w:rsid w:val="00CD0606"/>
    <w:rsid w:val="00CD0845"/>
    <w:rsid w:val="00CD08E9"/>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1E25"/>
    <w:rsid w:val="00CD275D"/>
    <w:rsid w:val="00CD27EE"/>
    <w:rsid w:val="00CD2A87"/>
    <w:rsid w:val="00CD2DD4"/>
    <w:rsid w:val="00CD2EB0"/>
    <w:rsid w:val="00CD32EE"/>
    <w:rsid w:val="00CD3319"/>
    <w:rsid w:val="00CD3626"/>
    <w:rsid w:val="00CD39B5"/>
    <w:rsid w:val="00CD3A3F"/>
    <w:rsid w:val="00CD3C73"/>
    <w:rsid w:val="00CD3CA0"/>
    <w:rsid w:val="00CD3D12"/>
    <w:rsid w:val="00CD3D73"/>
    <w:rsid w:val="00CD3DC5"/>
    <w:rsid w:val="00CD3FCF"/>
    <w:rsid w:val="00CD43E8"/>
    <w:rsid w:val="00CD4501"/>
    <w:rsid w:val="00CD45F6"/>
    <w:rsid w:val="00CD49A3"/>
    <w:rsid w:val="00CD4CB5"/>
    <w:rsid w:val="00CD4D2C"/>
    <w:rsid w:val="00CD4FA0"/>
    <w:rsid w:val="00CD4FEE"/>
    <w:rsid w:val="00CD508D"/>
    <w:rsid w:val="00CD5299"/>
    <w:rsid w:val="00CD553C"/>
    <w:rsid w:val="00CD554C"/>
    <w:rsid w:val="00CD5796"/>
    <w:rsid w:val="00CD583D"/>
    <w:rsid w:val="00CD5AB3"/>
    <w:rsid w:val="00CD624E"/>
    <w:rsid w:val="00CD6529"/>
    <w:rsid w:val="00CD65DA"/>
    <w:rsid w:val="00CD69AA"/>
    <w:rsid w:val="00CD6B73"/>
    <w:rsid w:val="00CD6D05"/>
    <w:rsid w:val="00CD6D6C"/>
    <w:rsid w:val="00CD7277"/>
    <w:rsid w:val="00CD73A0"/>
    <w:rsid w:val="00CD7421"/>
    <w:rsid w:val="00CD75A0"/>
    <w:rsid w:val="00CD78DA"/>
    <w:rsid w:val="00CD7A59"/>
    <w:rsid w:val="00CD7E6A"/>
    <w:rsid w:val="00CD7EDA"/>
    <w:rsid w:val="00CE0038"/>
    <w:rsid w:val="00CE0219"/>
    <w:rsid w:val="00CE02A0"/>
    <w:rsid w:val="00CE08D7"/>
    <w:rsid w:val="00CE0927"/>
    <w:rsid w:val="00CE0B9D"/>
    <w:rsid w:val="00CE0F5C"/>
    <w:rsid w:val="00CE104A"/>
    <w:rsid w:val="00CE1472"/>
    <w:rsid w:val="00CE15E0"/>
    <w:rsid w:val="00CE1B2C"/>
    <w:rsid w:val="00CE2113"/>
    <w:rsid w:val="00CE2415"/>
    <w:rsid w:val="00CE2662"/>
    <w:rsid w:val="00CE2E86"/>
    <w:rsid w:val="00CE2EE1"/>
    <w:rsid w:val="00CE308E"/>
    <w:rsid w:val="00CE3391"/>
    <w:rsid w:val="00CE33B3"/>
    <w:rsid w:val="00CE33DE"/>
    <w:rsid w:val="00CE36BD"/>
    <w:rsid w:val="00CE36DD"/>
    <w:rsid w:val="00CE37CE"/>
    <w:rsid w:val="00CE39F4"/>
    <w:rsid w:val="00CE3DC1"/>
    <w:rsid w:val="00CE40A1"/>
    <w:rsid w:val="00CE40C9"/>
    <w:rsid w:val="00CE42DB"/>
    <w:rsid w:val="00CE450A"/>
    <w:rsid w:val="00CE4D6A"/>
    <w:rsid w:val="00CE4F95"/>
    <w:rsid w:val="00CE5300"/>
    <w:rsid w:val="00CE53FB"/>
    <w:rsid w:val="00CE54E8"/>
    <w:rsid w:val="00CE5DD5"/>
    <w:rsid w:val="00CE5E49"/>
    <w:rsid w:val="00CE5E92"/>
    <w:rsid w:val="00CE6251"/>
    <w:rsid w:val="00CE634D"/>
    <w:rsid w:val="00CE6494"/>
    <w:rsid w:val="00CE6906"/>
    <w:rsid w:val="00CE6AFC"/>
    <w:rsid w:val="00CE6B39"/>
    <w:rsid w:val="00CE6D5D"/>
    <w:rsid w:val="00CE6FE4"/>
    <w:rsid w:val="00CE7493"/>
    <w:rsid w:val="00CE7550"/>
    <w:rsid w:val="00CE756A"/>
    <w:rsid w:val="00CE7910"/>
    <w:rsid w:val="00CE7921"/>
    <w:rsid w:val="00CE7DA1"/>
    <w:rsid w:val="00CE7DE1"/>
    <w:rsid w:val="00CE7DF2"/>
    <w:rsid w:val="00CF0183"/>
    <w:rsid w:val="00CF0210"/>
    <w:rsid w:val="00CF0235"/>
    <w:rsid w:val="00CF02E3"/>
    <w:rsid w:val="00CF0334"/>
    <w:rsid w:val="00CF04FF"/>
    <w:rsid w:val="00CF072C"/>
    <w:rsid w:val="00CF0A78"/>
    <w:rsid w:val="00CF0C49"/>
    <w:rsid w:val="00CF1159"/>
    <w:rsid w:val="00CF1417"/>
    <w:rsid w:val="00CF14C1"/>
    <w:rsid w:val="00CF1B78"/>
    <w:rsid w:val="00CF1ECF"/>
    <w:rsid w:val="00CF1EFA"/>
    <w:rsid w:val="00CF1F45"/>
    <w:rsid w:val="00CF2239"/>
    <w:rsid w:val="00CF22C9"/>
    <w:rsid w:val="00CF2310"/>
    <w:rsid w:val="00CF23A6"/>
    <w:rsid w:val="00CF23CC"/>
    <w:rsid w:val="00CF2439"/>
    <w:rsid w:val="00CF24E4"/>
    <w:rsid w:val="00CF2648"/>
    <w:rsid w:val="00CF2BB8"/>
    <w:rsid w:val="00CF2C99"/>
    <w:rsid w:val="00CF2CC7"/>
    <w:rsid w:val="00CF2DD5"/>
    <w:rsid w:val="00CF2DEF"/>
    <w:rsid w:val="00CF2FB4"/>
    <w:rsid w:val="00CF32E7"/>
    <w:rsid w:val="00CF32EB"/>
    <w:rsid w:val="00CF360F"/>
    <w:rsid w:val="00CF37E2"/>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954"/>
    <w:rsid w:val="00CF5D21"/>
    <w:rsid w:val="00CF6279"/>
    <w:rsid w:val="00CF6441"/>
    <w:rsid w:val="00CF6524"/>
    <w:rsid w:val="00CF68DF"/>
    <w:rsid w:val="00CF6A01"/>
    <w:rsid w:val="00CF6B44"/>
    <w:rsid w:val="00CF6FD5"/>
    <w:rsid w:val="00CF7129"/>
    <w:rsid w:val="00CF724B"/>
    <w:rsid w:val="00CF734A"/>
    <w:rsid w:val="00CF73E3"/>
    <w:rsid w:val="00CF78C2"/>
    <w:rsid w:val="00CF7C19"/>
    <w:rsid w:val="00CF7D9B"/>
    <w:rsid w:val="00CF7E5E"/>
    <w:rsid w:val="00D0004C"/>
    <w:rsid w:val="00D0018B"/>
    <w:rsid w:val="00D002F5"/>
    <w:rsid w:val="00D004A9"/>
    <w:rsid w:val="00D004E4"/>
    <w:rsid w:val="00D007D4"/>
    <w:rsid w:val="00D00960"/>
    <w:rsid w:val="00D00DD7"/>
    <w:rsid w:val="00D00ECA"/>
    <w:rsid w:val="00D011E5"/>
    <w:rsid w:val="00D01267"/>
    <w:rsid w:val="00D01660"/>
    <w:rsid w:val="00D01858"/>
    <w:rsid w:val="00D019D7"/>
    <w:rsid w:val="00D01FC1"/>
    <w:rsid w:val="00D0223F"/>
    <w:rsid w:val="00D02283"/>
    <w:rsid w:val="00D02338"/>
    <w:rsid w:val="00D026FD"/>
    <w:rsid w:val="00D0273B"/>
    <w:rsid w:val="00D02842"/>
    <w:rsid w:val="00D02996"/>
    <w:rsid w:val="00D02A0F"/>
    <w:rsid w:val="00D02C0C"/>
    <w:rsid w:val="00D02C66"/>
    <w:rsid w:val="00D02D81"/>
    <w:rsid w:val="00D03098"/>
    <w:rsid w:val="00D032C9"/>
    <w:rsid w:val="00D035ED"/>
    <w:rsid w:val="00D0385E"/>
    <w:rsid w:val="00D03916"/>
    <w:rsid w:val="00D03AEA"/>
    <w:rsid w:val="00D03C46"/>
    <w:rsid w:val="00D040E5"/>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531"/>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11E"/>
    <w:rsid w:val="00D1025B"/>
    <w:rsid w:val="00D1061B"/>
    <w:rsid w:val="00D1061F"/>
    <w:rsid w:val="00D10721"/>
    <w:rsid w:val="00D1078D"/>
    <w:rsid w:val="00D1089B"/>
    <w:rsid w:val="00D109E9"/>
    <w:rsid w:val="00D10AB6"/>
    <w:rsid w:val="00D10AE5"/>
    <w:rsid w:val="00D10C05"/>
    <w:rsid w:val="00D10D2C"/>
    <w:rsid w:val="00D10E1F"/>
    <w:rsid w:val="00D1108E"/>
    <w:rsid w:val="00D110CB"/>
    <w:rsid w:val="00D11288"/>
    <w:rsid w:val="00D113B6"/>
    <w:rsid w:val="00D1181A"/>
    <w:rsid w:val="00D11AF9"/>
    <w:rsid w:val="00D11C6A"/>
    <w:rsid w:val="00D1213C"/>
    <w:rsid w:val="00D1255C"/>
    <w:rsid w:val="00D12720"/>
    <w:rsid w:val="00D128AA"/>
    <w:rsid w:val="00D12927"/>
    <w:rsid w:val="00D129BC"/>
    <w:rsid w:val="00D12F34"/>
    <w:rsid w:val="00D12F3C"/>
    <w:rsid w:val="00D133FC"/>
    <w:rsid w:val="00D13499"/>
    <w:rsid w:val="00D13A46"/>
    <w:rsid w:val="00D13A4E"/>
    <w:rsid w:val="00D13B31"/>
    <w:rsid w:val="00D13CA9"/>
    <w:rsid w:val="00D142B2"/>
    <w:rsid w:val="00D1437B"/>
    <w:rsid w:val="00D144AD"/>
    <w:rsid w:val="00D14521"/>
    <w:rsid w:val="00D147DD"/>
    <w:rsid w:val="00D14875"/>
    <w:rsid w:val="00D14A90"/>
    <w:rsid w:val="00D14C3C"/>
    <w:rsid w:val="00D14E95"/>
    <w:rsid w:val="00D15249"/>
    <w:rsid w:val="00D15699"/>
    <w:rsid w:val="00D157DF"/>
    <w:rsid w:val="00D15834"/>
    <w:rsid w:val="00D15902"/>
    <w:rsid w:val="00D1598D"/>
    <w:rsid w:val="00D15A73"/>
    <w:rsid w:val="00D15B2C"/>
    <w:rsid w:val="00D15F3B"/>
    <w:rsid w:val="00D16062"/>
    <w:rsid w:val="00D164A4"/>
    <w:rsid w:val="00D16548"/>
    <w:rsid w:val="00D1661F"/>
    <w:rsid w:val="00D16668"/>
    <w:rsid w:val="00D168A8"/>
    <w:rsid w:val="00D16DBA"/>
    <w:rsid w:val="00D16E25"/>
    <w:rsid w:val="00D16F87"/>
    <w:rsid w:val="00D170CE"/>
    <w:rsid w:val="00D173F9"/>
    <w:rsid w:val="00D174DD"/>
    <w:rsid w:val="00D1763A"/>
    <w:rsid w:val="00D17CA4"/>
    <w:rsid w:val="00D17D35"/>
    <w:rsid w:val="00D17EDE"/>
    <w:rsid w:val="00D17F54"/>
    <w:rsid w:val="00D2012C"/>
    <w:rsid w:val="00D2055A"/>
    <w:rsid w:val="00D2062F"/>
    <w:rsid w:val="00D207BF"/>
    <w:rsid w:val="00D20B5B"/>
    <w:rsid w:val="00D20E30"/>
    <w:rsid w:val="00D20E68"/>
    <w:rsid w:val="00D2105E"/>
    <w:rsid w:val="00D2120C"/>
    <w:rsid w:val="00D21352"/>
    <w:rsid w:val="00D21434"/>
    <w:rsid w:val="00D2146F"/>
    <w:rsid w:val="00D214FF"/>
    <w:rsid w:val="00D2150F"/>
    <w:rsid w:val="00D21543"/>
    <w:rsid w:val="00D215EF"/>
    <w:rsid w:val="00D21725"/>
    <w:rsid w:val="00D2175F"/>
    <w:rsid w:val="00D217C4"/>
    <w:rsid w:val="00D21A27"/>
    <w:rsid w:val="00D21DEE"/>
    <w:rsid w:val="00D22157"/>
    <w:rsid w:val="00D221E2"/>
    <w:rsid w:val="00D22290"/>
    <w:rsid w:val="00D22DEB"/>
    <w:rsid w:val="00D2335A"/>
    <w:rsid w:val="00D23380"/>
    <w:rsid w:val="00D2358A"/>
    <w:rsid w:val="00D235BC"/>
    <w:rsid w:val="00D23612"/>
    <w:rsid w:val="00D2366E"/>
    <w:rsid w:val="00D2370B"/>
    <w:rsid w:val="00D23C6E"/>
    <w:rsid w:val="00D23D6E"/>
    <w:rsid w:val="00D23E99"/>
    <w:rsid w:val="00D2442B"/>
    <w:rsid w:val="00D24503"/>
    <w:rsid w:val="00D2480B"/>
    <w:rsid w:val="00D248A0"/>
    <w:rsid w:val="00D248D2"/>
    <w:rsid w:val="00D2501B"/>
    <w:rsid w:val="00D25074"/>
    <w:rsid w:val="00D2542B"/>
    <w:rsid w:val="00D25715"/>
    <w:rsid w:val="00D257CC"/>
    <w:rsid w:val="00D257EE"/>
    <w:rsid w:val="00D25AB3"/>
    <w:rsid w:val="00D25BCA"/>
    <w:rsid w:val="00D25CEA"/>
    <w:rsid w:val="00D25D54"/>
    <w:rsid w:val="00D25E23"/>
    <w:rsid w:val="00D25FAC"/>
    <w:rsid w:val="00D260BB"/>
    <w:rsid w:val="00D2623A"/>
    <w:rsid w:val="00D26280"/>
    <w:rsid w:val="00D263FE"/>
    <w:rsid w:val="00D26893"/>
    <w:rsid w:val="00D26CE8"/>
    <w:rsid w:val="00D26DE8"/>
    <w:rsid w:val="00D26F10"/>
    <w:rsid w:val="00D27367"/>
    <w:rsid w:val="00D273EC"/>
    <w:rsid w:val="00D274D0"/>
    <w:rsid w:val="00D2780E"/>
    <w:rsid w:val="00D278E1"/>
    <w:rsid w:val="00D2799C"/>
    <w:rsid w:val="00D27BF5"/>
    <w:rsid w:val="00D27DA8"/>
    <w:rsid w:val="00D27E07"/>
    <w:rsid w:val="00D30110"/>
    <w:rsid w:val="00D30311"/>
    <w:rsid w:val="00D303B1"/>
    <w:rsid w:val="00D303E1"/>
    <w:rsid w:val="00D306C1"/>
    <w:rsid w:val="00D30A81"/>
    <w:rsid w:val="00D30B3C"/>
    <w:rsid w:val="00D31027"/>
    <w:rsid w:val="00D3103D"/>
    <w:rsid w:val="00D31090"/>
    <w:rsid w:val="00D313D0"/>
    <w:rsid w:val="00D3151B"/>
    <w:rsid w:val="00D316EA"/>
    <w:rsid w:val="00D31731"/>
    <w:rsid w:val="00D319CA"/>
    <w:rsid w:val="00D31B48"/>
    <w:rsid w:val="00D31DEA"/>
    <w:rsid w:val="00D3203A"/>
    <w:rsid w:val="00D320B4"/>
    <w:rsid w:val="00D324B0"/>
    <w:rsid w:val="00D32C94"/>
    <w:rsid w:val="00D32E2C"/>
    <w:rsid w:val="00D33140"/>
    <w:rsid w:val="00D3340B"/>
    <w:rsid w:val="00D3358E"/>
    <w:rsid w:val="00D33972"/>
    <w:rsid w:val="00D33AD7"/>
    <w:rsid w:val="00D33B28"/>
    <w:rsid w:val="00D34642"/>
    <w:rsid w:val="00D34645"/>
    <w:rsid w:val="00D3475E"/>
    <w:rsid w:val="00D349DA"/>
    <w:rsid w:val="00D34B74"/>
    <w:rsid w:val="00D34EB8"/>
    <w:rsid w:val="00D34EBC"/>
    <w:rsid w:val="00D34EE4"/>
    <w:rsid w:val="00D35028"/>
    <w:rsid w:val="00D35059"/>
    <w:rsid w:val="00D3523D"/>
    <w:rsid w:val="00D355E8"/>
    <w:rsid w:val="00D35830"/>
    <w:rsid w:val="00D35D4A"/>
    <w:rsid w:val="00D35DCE"/>
    <w:rsid w:val="00D35E37"/>
    <w:rsid w:val="00D35EEB"/>
    <w:rsid w:val="00D35F2D"/>
    <w:rsid w:val="00D36465"/>
    <w:rsid w:val="00D36584"/>
    <w:rsid w:val="00D36636"/>
    <w:rsid w:val="00D369D6"/>
    <w:rsid w:val="00D36C7F"/>
    <w:rsid w:val="00D36D67"/>
    <w:rsid w:val="00D36DBC"/>
    <w:rsid w:val="00D36E00"/>
    <w:rsid w:val="00D36F68"/>
    <w:rsid w:val="00D371D8"/>
    <w:rsid w:val="00D372FC"/>
    <w:rsid w:val="00D37317"/>
    <w:rsid w:val="00D37438"/>
    <w:rsid w:val="00D37623"/>
    <w:rsid w:val="00D3774F"/>
    <w:rsid w:val="00D37A6C"/>
    <w:rsid w:val="00D37AA1"/>
    <w:rsid w:val="00D37BC5"/>
    <w:rsid w:val="00D37BED"/>
    <w:rsid w:val="00D37D2D"/>
    <w:rsid w:val="00D37D36"/>
    <w:rsid w:val="00D37EA6"/>
    <w:rsid w:val="00D37FD9"/>
    <w:rsid w:val="00D40278"/>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041"/>
    <w:rsid w:val="00D42146"/>
    <w:rsid w:val="00D421A1"/>
    <w:rsid w:val="00D42237"/>
    <w:rsid w:val="00D422EE"/>
    <w:rsid w:val="00D42457"/>
    <w:rsid w:val="00D42988"/>
    <w:rsid w:val="00D429DB"/>
    <w:rsid w:val="00D42A26"/>
    <w:rsid w:val="00D42D9D"/>
    <w:rsid w:val="00D42DB2"/>
    <w:rsid w:val="00D42DF8"/>
    <w:rsid w:val="00D42FA8"/>
    <w:rsid w:val="00D4349E"/>
    <w:rsid w:val="00D4374B"/>
    <w:rsid w:val="00D438E4"/>
    <w:rsid w:val="00D43AFB"/>
    <w:rsid w:val="00D43D3A"/>
    <w:rsid w:val="00D440FC"/>
    <w:rsid w:val="00D443B2"/>
    <w:rsid w:val="00D444B5"/>
    <w:rsid w:val="00D445E8"/>
    <w:rsid w:val="00D446EB"/>
    <w:rsid w:val="00D44719"/>
    <w:rsid w:val="00D447A0"/>
    <w:rsid w:val="00D447D3"/>
    <w:rsid w:val="00D44805"/>
    <w:rsid w:val="00D44811"/>
    <w:rsid w:val="00D44A9E"/>
    <w:rsid w:val="00D44ABD"/>
    <w:rsid w:val="00D44AEC"/>
    <w:rsid w:val="00D44C4B"/>
    <w:rsid w:val="00D44D46"/>
    <w:rsid w:val="00D44D66"/>
    <w:rsid w:val="00D44E15"/>
    <w:rsid w:val="00D44E73"/>
    <w:rsid w:val="00D4503F"/>
    <w:rsid w:val="00D45141"/>
    <w:rsid w:val="00D45239"/>
    <w:rsid w:val="00D45552"/>
    <w:rsid w:val="00D455C7"/>
    <w:rsid w:val="00D455E8"/>
    <w:rsid w:val="00D457AE"/>
    <w:rsid w:val="00D4581D"/>
    <w:rsid w:val="00D45888"/>
    <w:rsid w:val="00D45D31"/>
    <w:rsid w:val="00D46090"/>
    <w:rsid w:val="00D460BE"/>
    <w:rsid w:val="00D46146"/>
    <w:rsid w:val="00D4690E"/>
    <w:rsid w:val="00D46912"/>
    <w:rsid w:val="00D46ACB"/>
    <w:rsid w:val="00D46D62"/>
    <w:rsid w:val="00D470B2"/>
    <w:rsid w:val="00D47184"/>
    <w:rsid w:val="00D474C4"/>
    <w:rsid w:val="00D474D6"/>
    <w:rsid w:val="00D47A89"/>
    <w:rsid w:val="00D47B47"/>
    <w:rsid w:val="00D47BD8"/>
    <w:rsid w:val="00D47EBC"/>
    <w:rsid w:val="00D5042F"/>
    <w:rsid w:val="00D50B94"/>
    <w:rsid w:val="00D50FAB"/>
    <w:rsid w:val="00D5124C"/>
    <w:rsid w:val="00D5125E"/>
    <w:rsid w:val="00D512F0"/>
    <w:rsid w:val="00D5137E"/>
    <w:rsid w:val="00D5153C"/>
    <w:rsid w:val="00D51AC0"/>
    <w:rsid w:val="00D51C02"/>
    <w:rsid w:val="00D51C42"/>
    <w:rsid w:val="00D51E5F"/>
    <w:rsid w:val="00D5233E"/>
    <w:rsid w:val="00D525F9"/>
    <w:rsid w:val="00D526B3"/>
    <w:rsid w:val="00D5292F"/>
    <w:rsid w:val="00D5295C"/>
    <w:rsid w:val="00D52A46"/>
    <w:rsid w:val="00D52AF6"/>
    <w:rsid w:val="00D52FF9"/>
    <w:rsid w:val="00D5324B"/>
    <w:rsid w:val="00D53378"/>
    <w:rsid w:val="00D5344A"/>
    <w:rsid w:val="00D5396D"/>
    <w:rsid w:val="00D54195"/>
    <w:rsid w:val="00D5425B"/>
    <w:rsid w:val="00D543DC"/>
    <w:rsid w:val="00D543F1"/>
    <w:rsid w:val="00D54536"/>
    <w:rsid w:val="00D545B2"/>
    <w:rsid w:val="00D5470A"/>
    <w:rsid w:val="00D548F8"/>
    <w:rsid w:val="00D54A33"/>
    <w:rsid w:val="00D54D34"/>
    <w:rsid w:val="00D54E19"/>
    <w:rsid w:val="00D54E68"/>
    <w:rsid w:val="00D54F36"/>
    <w:rsid w:val="00D5533D"/>
    <w:rsid w:val="00D5534B"/>
    <w:rsid w:val="00D55763"/>
    <w:rsid w:val="00D557A5"/>
    <w:rsid w:val="00D55B84"/>
    <w:rsid w:val="00D55BAB"/>
    <w:rsid w:val="00D55C30"/>
    <w:rsid w:val="00D55D32"/>
    <w:rsid w:val="00D55D62"/>
    <w:rsid w:val="00D56334"/>
    <w:rsid w:val="00D56C1F"/>
    <w:rsid w:val="00D56E42"/>
    <w:rsid w:val="00D56FCF"/>
    <w:rsid w:val="00D57378"/>
    <w:rsid w:val="00D573F7"/>
    <w:rsid w:val="00D574EC"/>
    <w:rsid w:val="00D575CE"/>
    <w:rsid w:val="00D57786"/>
    <w:rsid w:val="00D57B27"/>
    <w:rsid w:val="00D57DCC"/>
    <w:rsid w:val="00D602C6"/>
    <w:rsid w:val="00D60457"/>
    <w:rsid w:val="00D60909"/>
    <w:rsid w:val="00D609F2"/>
    <w:rsid w:val="00D60CAC"/>
    <w:rsid w:val="00D60E99"/>
    <w:rsid w:val="00D60F34"/>
    <w:rsid w:val="00D60FF5"/>
    <w:rsid w:val="00D611EF"/>
    <w:rsid w:val="00D6141B"/>
    <w:rsid w:val="00D61606"/>
    <w:rsid w:val="00D617F8"/>
    <w:rsid w:val="00D6186F"/>
    <w:rsid w:val="00D61957"/>
    <w:rsid w:val="00D61960"/>
    <w:rsid w:val="00D61ACF"/>
    <w:rsid w:val="00D61D9D"/>
    <w:rsid w:val="00D61DC5"/>
    <w:rsid w:val="00D61FA5"/>
    <w:rsid w:val="00D6203F"/>
    <w:rsid w:val="00D620D0"/>
    <w:rsid w:val="00D62263"/>
    <w:rsid w:val="00D622E9"/>
    <w:rsid w:val="00D62349"/>
    <w:rsid w:val="00D624A4"/>
    <w:rsid w:val="00D624C8"/>
    <w:rsid w:val="00D626BE"/>
    <w:rsid w:val="00D62A1E"/>
    <w:rsid w:val="00D62A96"/>
    <w:rsid w:val="00D62B0A"/>
    <w:rsid w:val="00D62D6B"/>
    <w:rsid w:val="00D62E1A"/>
    <w:rsid w:val="00D62E57"/>
    <w:rsid w:val="00D62EEF"/>
    <w:rsid w:val="00D630CF"/>
    <w:rsid w:val="00D63129"/>
    <w:rsid w:val="00D631BB"/>
    <w:rsid w:val="00D63335"/>
    <w:rsid w:val="00D639F5"/>
    <w:rsid w:val="00D63A1E"/>
    <w:rsid w:val="00D63B9A"/>
    <w:rsid w:val="00D6408A"/>
    <w:rsid w:val="00D64186"/>
    <w:rsid w:val="00D6451A"/>
    <w:rsid w:val="00D64521"/>
    <w:rsid w:val="00D64669"/>
    <w:rsid w:val="00D6467A"/>
    <w:rsid w:val="00D64BDF"/>
    <w:rsid w:val="00D64C96"/>
    <w:rsid w:val="00D64CAF"/>
    <w:rsid w:val="00D650A9"/>
    <w:rsid w:val="00D654F2"/>
    <w:rsid w:val="00D657FD"/>
    <w:rsid w:val="00D65878"/>
    <w:rsid w:val="00D65966"/>
    <w:rsid w:val="00D65CC7"/>
    <w:rsid w:val="00D6618A"/>
    <w:rsid w:val="00D6655D"/>
    <w:rsid w:val="00D6676C"/>
    <w:rsid w:val="00D66D57"/>
    <w:rsid w:val="00D66F12"/>
    <w:rsid w:val="00D670DD"/>
    <w:rsid w:val="00D673CD"/>
    <w:rsid w:val="00D67537"/>
    <w:rsid w:val="00D677AA"/>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28C"/>
    <w:rsid w:val="00D7249E"/>
    <w:rsid w:val="00D72DB5"/>
    <w:rsid w:val="00D72DB8"/>
    <w:rsid w:val="00D72EF0"/>
    <w:rsid w:val="00D72F3B"/>
    <w:rsid w:val="00D72F9A"/>
    <w:rsid w:val="00D73099"/>
    <w:rsid w:val="00D7335A"/>
    <w:rsid w:val="00D733B0"/>
    <w:rsid w:val="00D7353C"/>
    <w:rsid w:val="00D73902"/>
    <w:rsid w:val="00D73ADD"/>
    <w:rsid w:val="00D73DE5"/>
    <w:rsid w:val="00D742D0"/>
    <w:rsid w:val="00D743AA"/>
    <w:rsid w:val="00D746BF"/>
    <w:rsid w:val="00D7488C"/>
    <w:rsid w:val="00D748B5"/>
    <w:rsid w:val="00D749BA"/>
    <w:rsid w:val="00D74BCC"/>
    <w:rsid w:val="00D74E0C"/>
    <w:rsid w:val="00D74E52"/>
    <w:rsid w:val="00D74E61"/>
    <w:rsid w:val="00D755C0"/>
    <w:rsid w:val="00D758A7"/>
    <w:rsid w:val="00D758EB"/>
    <w:rsid w:val="00D75978"/>
    <w:rsid w:val="00D76023"/>
    <w:rsid w:val="00D7606C"/>
    <w:rsid w:val="00D761F9"/>
    <w:rsid w:val="00D762C7"/>
    <w:rsid w:val="00D7633B"/>
    <w:rsid w:val="00D76529"/>
    <w:rsid w:val="00D76AC2"/>
    <w:rsid w:val="00D76CA2"/>
    <w:rsid w:val="00D771DE"/>
    <w:rsid w:val="00D77456"/>
    <w:rsid w:val="00D774B7"/>
    <w:rsid w:val="00D774DC"/>
    <w:rsid w:val="00D77613"/>
    <w:rsid w:val="00D77783"/>
    <w:rsid w:val="00D778BE"/>
    <w:rsid w:val="00D778DF"/>
    <w:rsid w:val="00D77D1F"/>
    <w:rsid w:val="00D77DB0"/>
    <w:rsid w:val="00D800C3"/>
    <w:rsid w:val="00D8014A"/>
    <w:rsid w:val="00D802DD"/>
    <w:rsid w:val="00D802DF"/>
    <w:rsid w:val="00D80617"/>
    <w:rsid w:val="00D80648"/>
    <w:rsid w:val="00D80AA3"/>
    <w:rsid w:val="00D80C1E"/>
    <w:rsid w:val="00D80E73"/>
    <w:rsid w:val="00D80FD9"/>
    <w:rsid w:val="00D80FE0"/>
    <w:rsid w:val="00D80FEF"/>
    <w:rsid w:val="00D8112E"/>
    <w:rsid w:val="00D816A6"/>
    <w:rsid w:val="00D81829"/>
    <w:rsid w:val="00D81C24"/>
    <w:rsid w:val="00D81C78"/>
    <w:rsid w:val="00D81E8C"/>
    <w:rsid w:val="00D81EB6"/>
    <w:rsid w:val="00D82106"/>
    <w:rsid w:val="00D821E9"/>
    <w:rsid w:val="00D8230C"/>
    <w:rsid w:val="00D8235C"/>
    <w:rsid w:val="00D82452"/>
    <w:rsid w:val="00D824FB"/>
    <w:rsid w:val="00D82587"/>
    <w:rsid w:val="00D82588"/>
    <w:rsid w:val="00D82ABD"/>
    <w:rsid w:val="00D82FB9"/>
    <w:rsid w:val="00D831F3"/>
    <w:rsid w:val="00D832F0"/>
    <w:rsid w:val="00D83372"/>
    <w:rsid w:val="00D8347A"/>
    <w:rsid w:val="00D8358E"/>
    <w:rsid w:val="00D83785"/>
    <w:rsid w:val="00D83847"/>
    <w:rsid w:val="00D83909"/>
    <w:rsid w:val="00D83ABD"/>
    <w:rsid w:val="00D83C8C"/>
    <w:rsid w:val="00D83DF6"/>
    <w:rsid w:val="00D83FC7"/>
    <w:rsid w:val="00D84190"/>
    <w:rsid w:val="00D841AE"/>
    <w:rsid w:val="00D842FC"/>
    <w:rsid w:val="00D8496D"/>
    <w:rsid w:val="00D84BCE"/>
    <w:rsid w:val="00D84C32"/>
    <w:rsid w:val="00D85B82"/>
    <w:rsid w:val="00D85E0D"/>
    <w:rsid w:val="00D85ED3"/>
    <w:rsid w:val="00D86108"/>
    <w:rsid w:val="00D8626E"/>
    <w:rsid w:val="00D86637"/>
    <w:rsid w:val="00D868E0"/>
    <w:rsid w:val="00D86A3D"/>
    <w:rsid w:val="00D86D37"/>
    <w:rsid w:val="00D8708B"/>
    <w:rsid w:val="00D870AE"/>
    <w:rsid w:val="00D87570"/>
    <w:rsid w:val="00D87AA5"/>
    <w:rsid w:val="00D87B26"/>
    <w:rsid w:val="00D87B8B"/>
    <w:rsid w:val="00D87EB0"/>
    <w:rsid w:val="00D9024D"/>
    <w:rsid w:val="00D904BA"/>
    <w:rsid w:val="00D90512"/>
    <w:rsid w:val="00D9070B"/>
    <w:rsid w:val="00D9076E"/>
    <w:rsid w:val="00D907A0"/>
    <w:rsid w:val="00D90817"/>
    <w:rsid w:val="00D90819"/>
    <w:rsid w:val="00D90965"/>
    <w:rsid w:val="00D909D3"/>
    <w:rsid w:val="00D90A48"/>
    <w:rsid w:val="00D90DF6"/>
    <w:rsid w:val="00D90FEE"/>
    <w:rsid w:val="00D911AA"/>
    <w:rsid w:val="00D912DC"/>
    <w:rsid w:val="00D91680"/>
    <w:rsid w:val="00D918BB"/>
    <w:rsid w:val="00D91BD5"/>
    <w:rsid w:val="00D91D81"/>
    <w:rsid w:val="00D91E20"/>
    <w:rsid w:val="00D91E90"/>
    <w:rsid w:val="00D91EF2"/>
    <w:rsid w:val="00D92205"/>
    <w:rsid w:val="00D92948"/>
    <w:rsid w:val="00D92D28"/>
    <w:rsid w:val="00D92E12"/>
    <w:rsid w:val="00D92E28"/>
    <w:rsid w:val="00D93098"/>
    <w:rsid w:val="00D9315A"/>
    <w:rsid w:val="00D93336"/>
    <w:rsid w:val="00D93549"/>
    <w:rsid w:val="00D9354B"/>
    <w:rsid w:val="00D936D1"/>
    <w:rsid w:val="00D93933"/>
    <w:rsid w:val="00D9395F"/>
    <w:rsid w:val="00D93AA0"/>
    <w:rsid w:val="00D93ADB"/>
    <w:rsid w:val="00D93E7E"/>
    <w:rsid w:val="00D93EB2"/>
    <w:rsid w:val="00D9423E"/>
    <w:rsid w:val="00D9447D"/>
    <w:rsid w:val="00D94539"/>
    <w:rsid w:val="00D945E7"/>
    <w:rsid w:val="00D9490D"/>
    <w:rsid w:val="00D94B45"/>
    <w:rsid w:val="00D94C31"/>
    <w:rsid w:val="00D94C39"/>
    <w:rsid w:val="00D94E73"/>
    <w:rsid w:val="00D95066"/>
    <w:rsid w:val="00D9506E"/>
    <w:rsid w:val="00D95185"/>
    <w:rsid w:val="00D9550F"/>
    <w:rsid w:val="00D95C8E"/>
    <w:rsid w:val="00D95F0A"/>
    <w:rsid w:val="00D96050"/>
    <w:rsid w:val="00D96201"/>
    <w:rsid w:val="00D964FC"/>
    <w:rsid w:val="00D96804"/>
    <w:rsid w:val="00D9680E"/>
    <w:rsid w:val="00D96A03"/>
    <w:rsid w:val="00D96B32"/>
    <w:rsid w:val="00D96DA7"/>
    <w:rsid w:val="00D971DC"/>
    <w:rsid w:val="00D9754A"/>
    <w:rsid w:val="00D975A9"/>
    <w:rsid w:val="00D975F3"/>
    <w:rsid w:val="00D97795"/>
    <w:rsid w:val="00D97824"/>
    <w:rsid w:val="00D97879"/>
    <w:rsid w:val="00D97908"/>
    <w:rsid w:val="00D97B94"/>
    <w:rsid w:val="00D97E00"/>
    <w:rsid w:val="00DA0613"/>
    <w:rsid w:val="00DA08C2"/>
    <w:rsid w:val="00DA09C8"/>
    <w:rsid w:val="00DA0A45"/>
    <w:rsid w:val="00DA0D7A"/>
    <w:rsid w:val="00DA0EEF"/>
    <w:rsid w:val="00DA0FE8"/>
    <w:rsid w:val="00DA1244"/>
    <w:rsid w:val="00DA14A4"/>
    <w:rsid w:val="00DA1682"/>
    <w:rsid w:val="00DA1763"/>
    <w:rsid w:val="00DA193D"/>
    <w:rsid w:val="00DA1974"/>
    <w:rsid w:val="00DA1A68"/>
    <w:rsid w:val="00DA2051"/>
    <w:rsid w:val="00DA224D"/>
    <w:rsid w:val="00DA230C"/>
    <w:rsid w:val="00DA2426"/>
    <w:rsid w:val="00DA26CF"/>
    <w:rsid w:val="00DA2A4D"/>
    <w:rsid w:val="00DA2C27"/>
    <w:rsid w:val="00DA2C2D"/>
    <w:rsid w:val="00DA3010"/>
    <w:rsid w:val="00DA3081"/>
    <w:rsid w:val="00DA30BA"/>
    <w:rsid w:val="00DA335E"/>
    <w:rsid w:val="00DA3373"/>
    <w:rsid w:val="00DA3399"/>
    <w:rsid w:val="00DA34ED"/>
    <w:rsid w:val="00DA355D"/>
    <w:rsid w:val="00DA3703"/>
    <w:rsid w:val="00DA38C7"/>
    <w:rsid w:val="00DA39CC"/>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C0E"/>
    <w:rsid w:val="00DA5CF9"/>
    <w:rsid w:val="00DA5E19"/>
    <w:rsid w:val="00DA611C"/>
    <w:rsid w:val="00DA6233"/>
    <w:rsid w:val="00DA6390"/>
    <w:rsid w:val="00DA6506"/>
    <w:rsid w:val="00DA6664"/>
    <w:rsid w:val="00DA66C2"/>
    <w:rsid w:val="00DA68FC"/>
    <w:rsid w:val="00DA6C00"/>
    <w:rsid w:val="00DA6D84"/>
    <w:rsid w:val="00DA7202"/>
    <w:rsid w:val="00DA77CF"/>
    <w:rsid w:val="00DA7866"/>
    <w:rsid w:val="00DA7A4D"/>
    <w:rsid w:val="00DA7DE8"/>
    <w:rsid w:val="00DB0328"/>
    <w:rsid w:val="00DB0545"/>
    <w:rsid w:val="00DB0639"/>
    <w:rsid w:val="00DB07F1"/>
    <w:rsid w:val="00DB0A38"/>
    <w:rsid w:val="00DB14C4"/>
    <w:rsid w:val="00DB1904"/>
    <w:rsid w:val="00DB1CC1"/>
    <w:rsid w:val="00DB1CE0"/>
    <w:rsid w:val="00DB1D74"/>
    <w:rsid w:val="00DB1D92"/>
    <w:rsid w:val="00DB1EB5"/>
    <w:rsid w:val="00DB1F04"/>
    <w:rsid w:val="00DB1F34"/>
    <w:rsid w:val="00DB1FB7"/>
    <w:rsid w:val="00DB2083"/>
    <w:rsid w:val="00DB2145"/>
    <w:rsid w:val="00DB2407"/>
    <w:rsid w:val="00DB2C6F"/>
    <w:rsid w:val="00DB2C76"/>
    <w:rsid w:val="00DB2F79"/>
    <w:rsid w:val="00DB2FD7"/>
    <w:rsid w:val="00DB3421"/>
    <w:rsid w:val="00DB3687"/>
    <w:rsid w:val="00DB36EA"/>
    <w:rsid w:val="00DB36FE"/>
    <w:rsid w:val="00DB3744"/>
    <w:rsid w:val="00DB3A2F"/>
    <w:rsid w:val="00DB3A8D"/>
    <w:rsid w:val="00DB3C83"/>
    <w:rsid w:val="00DB3D2C"/>
    <w:rsid w:val="00DB3E16"/>
    <w:rsid w:val="00DB3F0F"/>
    <w:rsid w:val="00DB404B"/>
    <w:rsid w:val="00DB4124"/>
    <w:rsid w:val="00DB41F7"/>
    <w:rsid w:val="00DB4201"/>
    <w:rsid w:val="00DB4392"/>
    <w:rsid w:val="00DB45D0"/>
    <w:rsid w:val="00DB4D64"/>
    <w:rsid w:val="00DB4E9B"/>
    <w:rsid w:val="00DB4F80"/>
    <w:rsid w:val="00DB5499"/>
    <w:rsid w:val="00DB54BC"/>
    <w:rsid w:val="00DB5610"/>
    <w:rsid w:val="00DB5A61"/>
    <w:rsid w:val="00DB5F68"/>
    <w:rsid w:val="00DB60C3"/>
    <w:rsid w:val="00DB6448"/>
    <w:rsid w:val="00DB64FB"/>
    <w:rsid w:val="00DB66B0"/>
    <w:rsid w:val="00DB69F3"/>
    <w:rsid w:val="00DB7031"/>
    <w:rsid w:val="00DB7505"/>
    <w:rsid w:val="00DB758A"/>
    <w:rsid w:val="00DB77E8"/>
    <w:rsid w:val="00DB7AD8"/>
    <w:rsid w:val="00DB7AEB"/>
    <w:rsid w:val="00DB7C0D"/>
    <w:rsid w:val="00DB7D54"/>
    <w:rsid w:val="00DB7D99"/>
    <w:rsid w:val="00DB7F7B"/>
    <w:rsid w:val="00DC022A"/>
    <w:rsid w:val="00DC0677"/>
    <w:rsid w:val="00DC0A52"/>
    <w:rsid w:val="00DC0B16"/>
    <w:rsid w:val="00DC0CE5"/>
    <w:rsid w:val="00DC0EC0"/>
    <w:rsid w:val="00DC0FFB"/>
    <w:rsid w:val="00DC13B8"/>
    <w:rsid w:val="00DC1F3D"/>
    <w:rsid w:val="00DC227A"/>
    <w:rsid w:val="00DC232A"/>
    <w:rsid w:val="00DC26F2"/>
    <w:rsid w:val="00DC2757"/>
    <w:rsid w:val="00DC2913"/>
    <w:rsid w:val="00DC2D76"/>
    <w:rsid w:val="00DC2F81"/>
    <w:rsid w:val="00DC35C3"/>
    <w:rsid w:val="00DC3724"/>
    <w:rsid w:val="00DC37EC"/>
    <w:rsid w:val="00DC3BF2"/>
    <w:rsid w:val="00DC3E55"/>
    <w:rsid w:val="00DC403B"/>
    <w:rsid w:val="00DC41CC"/>
    <w:rsid w:val="00DC4226"/>
    <w:rsid w:val="00DC4227"/>
    <w:rsid w:val="00DC4269"/>
    <w:rsid w:val="00DC4717"/>
    <w:rsid w:val="00DC47EC"/>
    <w:rsid w:val="00DC497D"/>
    <w:rsid w:val="00DC4BAD"/>
    <w:rsid w:val="00DC4D22"/>
    <w:rsid w:val="00DC4DF5"/>
    <w:rsid w:val="00DC4F77"/>
    <w:rsid w:val="00DC4F8B"/>
    <w:rsid w:val="00DC4F93"/>
    <w:rsid w:val="00DC50BE"/>
    <w:rsid w:val="00DC55AA"/>
    <w:rsid w:val="00DC56B5"/>
    <w:rsid w:val="00DC56D5"/>
    <w:rsid w:val="00DC5817"/>
    <w:rsid w:val="00DC592D"/>
    <w:rsid w:val="00DC5CEB"/>
    <w:rsid w:val="00DC6326"/>
    <w:rsid w:val="00DC66AF"/>
    <w:rsid w:val="00DC6824"/>
    <w:rsid w:val="00DC684F"/>
    <w:rsid w:val="00DC6D79"/>
    <w:rsid w:val="00DC6E30"/>
    <w:rsid w:val="00DC6E66"/>
    <w:rsid w:val="00DC6EDD"/>
    <w:rsid w:val="00DC7175"/>
    <w:rsid w:val="00DC720B"/>
    <w:rsid w:val="00DC7374"/>
    <w:rsid w:val="00DC738F"/>
    <w:rsid w:val="00DC74E2"/>
    <w:rsid w:val="00DC7C32"/>
    <w:rsid w:val="00DC7D11"/>
    <w:rsid w:val="00DD001B"/>
    <w:rsid w:val="00DD04D6"/>
    <w:rsid w:val="00DD0833"/>
    <w:rsid w:val="00DD0948"/>
    <w:rsid w:val="00DD0973"/>
    <w:rsid w:val="00DD0AC6"/>
    <w:rsid w:val="00DD0AD1"/>
    <w:rsid w:val="00DD0C06"/>
    <w:rsid w:val="00DD1056"/>
    <w:rsid w:val="00DD1301"/>
    <w:rsid w:val="00DD15DF"/>
    <w:rsid w:val="00DD1743"/>
    <w:rsid w:val="00DD17DE"/>
    <w:rsid w:val="00DD1822"/>
    <w:rsid w:val="00DD184E"/>
    <w:rsid w:val="00DD1888"/>
    <w:rsid w:val="00DD1D53"/>
    <w:rsid w:val="00DD1E24"/>
    <w:rsid w:val="00DD1F30"/>
    <w:rsid w:val="00DD1F7E"/>
    <w:rsid w:val="00DD21A7"/>
    <w:rsid w:val="00DD2313"/>
    <w:rsid w:val="00DD26A7"/>
    <w:rsid w:val="00DD2809"/>
    <w:rsid w:val="00DD285E"/>
    <w:rsid w:val="00DD2A3C"/>
    <w:rsid w:val="00DD2BE1"/>
    <w:rsid w:val="00DD2C3F"/>
    <w:rsid w:val="00DD2C6D"/>
    <w:rsid w:val="00DD2F17"/>
    <w:rsid w:val="00DD325C"/>
    <w:rsid w:val="00DD32C7"/>
    <w:rsid w:val="00DD339F"/>
    <w:rsid w:val="00DD35EC"/>
    <w:rsid w:val="00DD3C38"/>
    <w:rsid w:val="00DD3DC4"/>
    <w:rsid w:val="00DD3E43"/>
    <w:rsid w:val="00DD3FBF"/>
    <w:rsid w:val="00DD4023"/>
    <w:rsid w:val="00DD43D8"/>
    <w:rsid w:val="00DD44CC"/>
    <w:rsid w:val="00DD44D0"/>
    <w:rsid w:val="00DD45EE"/>
    <w:rsid w:val="00DD466D"/>
    <w:rsid w:val="00DD46A8"/>
    <w:rsid w:val="00DD4747"/>
    <w:rsid w:val="00DD485A"/>
    <w:rsid w:val="00DD491C"/>
    <w:rsid w:val="00DD4A04"/>
    <w:rsid w:val="00DD4BFE"/>
    <w:rsid w:val="00DD5305"/>
    <w:rsid w:val="00DD54F1"/>
    <w:rsid w:val="00DD5692"/>
    <w:rsid w:val="00DD56B6"/>
    <w:rsid w:val="00DD57E2"/>
    <w:rsid w:val="00DD5896"/>
    <w:rsid w:val="00DD5FEB"/>
    <w:rsid w:val="00DD6216"/>
    <w:rsid w:val="00DD6245"/>
    <w:rsid w:val="00DD6826"/>
    <w:rsid w:val="00DD69FB"/>
    <w:rsid w:val="00DD6CD2"/>
    <w:rsid w:val="00DD70D5"/>
    <w:rsid w:val="00DD7378"/>
    <w:rsid w:val="00DD751B"/>
    <w:rsid w:val="00DD7589"/>
    <w:rsid w:val="00DD76CC"/>
    <w:rsid w:val="00DD7A76"/>
    <w:rsid w:val="00DD7B66"/>
    <w:rsid w:val="00DD7BF7"/>
    <w:rsid w:val="00DD7C3A"/>
    <w:rsid w:val="00DD7F5A"/>
    <w:rsid w:val="00DD7F85"/>
    <w:rsid w:val="00DE007E"/>
    <w:rsid w:val="00DE0087"/>
    <w:rsid w:val="00DE0452"/>
    <w:rsid w:val="00DE0526"/>
    <w:rsid w:val="00DE09EC"/>
    <w:rsid w:val="00DE0AA4"/>
    <w:rsid w:val="00DE0BD8"/>
    <w:rsid w:val="00DE0C97"/>
    <w:rsid w:val="00DE0D13"/>
    <w:rsid w:val="00DE0F3F"/>
    <w:rsid w:val="00DE10B0"/>
    <w:rsid w:val="00DE13F5"/>
    <w:rsid w:val="00DE1460"/>
    <w:rsid w:val="00DE14F5"/>
    <w:rsid w:val="00DE15F0"/>
    <w:rsid w:val="00DE1647"/>
    <w:rsid w:val="00DE16EB"/>
    <w:rsid w:val="00DE17CB"/>
    <w:rsid w:val="00DE18CA"/>
    <w:rsid w:val="00DE1BF1"/>
    <w:rsid w:val="00DE1C02"/>
    <w:rsid w:val="00DE1D5A"/>
    <w:rsid w:val="00DE1DB5"/>
    <w:rsid w:val="00DE1E35"/>
    <w:rsid w:val="00DE1E3A"/>
    <w:rsid w:val="00DE1EA7"/>
    <w:rsid w:val="00DE1EDF"/>
    <w:rsid w:val="00DE2038"/>
    <w:rsid w:val="00DE24FF"/>
    <w:rsid w:val="00DE255A"/>
    <w:rsid w:val="00DE2640"/>
    <w:rsid w:val="00DE269F"/>
    <w:rsid w:val="00DE27AB"/>
    <w:rsid w:val="00DE28A7"/>
    <w:rsid w:val="00DE29BB"/>
    <w:rsid w:val="00DE306A"/>
    <w:rsid w:val="00DE3131"/>
    <w:rsid w:val="00DE3139"/>
    <w:rsid w:val="00DE3335"/>
    <w:rsid w:val="00DE33CD"/>
    <w:rsid w:val="00DE33D8"/>
    <w:rsid w:val="00DE34F7"/>
    <w:rsid w:val="00DE366D"/>
    <w:rsid w:val="00DE3B0E"/>
    <w:rsid w:val="00DE3B15"/>
    <w:rsid w:val="00DE3BE4"/>
    <w:rsid w:val="00DE3D1A"/>
    <w:rsid w:val="00DE4005"/>
    <w:rsid w:val="00DE4009"/>
    <w:rsid w:val="00DE4185"/>
    <w:rsid w:val="00DE4334"/>
    <w:rsid w:val="00DE452B"/>
    <w:rsid w:val="00DE452C"/>
    <w:rsid w:val="00DE456B"/>
    <w:rsid w:val="00DE46C9"/>
    <w:rsid w:val="00DE4947"/>
    <w:rsid w:val="00DE49EC"/>
    <w:rsid w:val="00DE4C6F"/>
    <w:rsid w:val="00DE534E"/>
    <w:rsid w:val="00DE5495"/>
    <w:rsid w:val="00DE577A"/>
    <w:rsid w:val="00DE5796"/>
    <w:rsid w:val="00DE59FF"/>
    <w:rsid w:val="00DE5ADD"/>
    <w:rsid w:val="00DE5CFF"/>
    <w:rsid w:val="00DE5D65"/>
    <w:rsid w:val="00DE5F36"/>
    <w:rsid w:val="00DE64A3"/>
    <w:rsid w:val="00DE65D6"/>
    <w:rsid w:val="00DE6631"/>
    <w:rsid w:val="00DE6736"/>
    <w:rsid w:val="00DE68C5"/>
    <w:rsid w:val="00DE6971"/>
    <w:rsid w:val="00DE69CD"/>
    <w:rsid w:val="00DE6ABE"/>
    <w:rsid w:val="00DE6B50"/>
    <w:rsid w:val="00DE6CB9"/>
    <w:rsid w:val="00DE738C"/>
    <w:rsid w:val="00DE744B"/>
    <w:rsid w:val="00DE74B6"/>
    <w:rsid w:val="00DE754E"/>
    <w:rsid w:val="00DE761E"/>
    <w:rsid w:val="00DE766A"/>
    <w:rsid w:val="00DE77EE"/>
    <w:rsid w:val="00DE7A2B"/>
    <w:rsid w:val="00DE7A59"/>
    <w:rsid w:val="00DE7C48"/>
    <w:rsid w:val="00DE7D89"/>
    <w:rsid w:val="00DF02B9"/>
    <w:rsid w:val="00DF046F"/>
    <w:rsid w:val="00DF06DB"/>
    <w:rsid w:val="00DF0713"/>
    <w:rsid w:val="00DF08BA"/>
    <w:rsid w:val="00DF09D9"/>
    <w:rsid w:val="00DF1202"/>
    <w:rsid w:val="00DF15EB"/>
    <w:rsid w:val="00DF1751"/>
    <w:rsid w:val="00DF1A64"/>
    <w:rsid w:val="00DF1A88"/>
    <w:rsid w:val="00DF1AA5"/>
    <w:rsid w:val="00DF1B8A"/>
    <w:rsid w:val="00DF20F5"/>
    <w:rsid w:val="00DF20F6"/>
    <w:rsid w:val="00DF2145"/>
    <w:rsid w:val="00DF21F7"/>
    <w:rsid w:val="00DF23DE"/>
    <w:rsid w:val="00DF244B"/>
    <w:rsid w:val="00DF2917"/>
    <w:rsid w:val="00DF2EE1"/>
    <w:rsid w:val="00DF308B"/>
    <w:rsid w:val="00DF32C1"/>
    <w:rsid w:val="00DF332D"/>
    <w:rsid w:val="00DF35C7"/>
    <w:rsid w:val="00DF3632"/>
    <w:rsid w:val="00DF3977"/>
    <w:rsid w:val="00DF3AA6"/>
    <w:rsid w:val="00DF3AE2"/>
    <w:rsid w:val="00DF3B0A"/>
    <w:rsid w:val="00DF3B4D"/>
    <w:rsid w:val="00DF407F"/>
    <w:rsid w:val="00DF437B"/>
    <w:rsid w:val="00DF43C0"/>
    <w:rsid w:val="00DF43D4"/>
    <w:rsid w:val="00DF4401"/>
    <w:rsid w:val="00DF46D6"/>
    <w:rsid w:val="00DF483D"/>
    <w:rsid w:val="00DF48BD"/>
    <w:rsid w:val="00DF4923"/>
    <w:rsid w:val="00DF4B43"/>
    <w:rsid w:val="00DF4DF8"/>
    <w:rsid w:val="00DF50D0"/>
    <w:rsid w:val="00DF5198"/>
    <w:rsid w:val="00DF527F"/>
    <w:rsid w:val="00DF5329"/>
    <w:rsid w:val="00DF54E5"/>
    <w:rsid w:val="00DF5523"/>
    <w:rsid w:val="00DF555D"/>
    <w:rsid w:val="00DF5696"/>
    <w:rsid w:val="00DF5AC4"/>
    <w:rsid w:val="00DF60E2"/>
    <w:rsid w:val="00DF619C"/>
    <w:rsid w:val="00DF62F2"/>
    <w:rsid w:val="00DF634A"/>
    <w:rsid w:val="00DF6632"/>
    <w:rsid w:val="00DF67A6"/>
    <w:rsid w:val="00DF682B"/>
    <w:rsid w:val="00DF6D4B"/>
    <w:rsid w:val="00DF731A"/>
    <w:rsid w:val="00DF7433"/>
    <w:rsid w:val="00DF750D"/>
    <w:rsid w:val="00DF7607"/>
    <w:rsid w:val="00DF76DE"/>
    <w:rsid w:val="00DF7707"/>
    <w:rsid w:val="00DF781B"/>
    <w:rsid w:val="00DF7909"/>
    <w:rsid w:val="00DF795D"/>
    <w:rsid w:val="00DF7AAF"/>
    <w:rsid w:val="00DF7D1A"/>
    <w:rsid w:val="00DF7E84"/>
    <w:rsid w:val="00DF7EE8"/>
    <w:rsid w:val="00DF7FC8"/>
    <w:rsid w:val="00E0001B"/>
    <w:rsid w:val="00E001EA"/>
    <w:rsid w:val="00E0025C"/>
    <w:rsid w:val="00E00329"/>
    <w:rsid w:val="00E0074E"/>
    <w:rsid w:val="00E00760"/>
    <w:rsid w:val="00E00AA9"/>
    <w:rsid w:val="00E01097"/>
    <w:rsid w:val="00E01178"/>
    <w:rsid w:val="00E011BB"/>
    <w:rsid w:val="00E012F5"/>
    <w:rsid w:val="00E0154A"/>
    <w:rsid w:val="00E0176B"/>
    <w:rsid w:val="00E019EE"/>
    <w:rsid w:val="00E01D01"/>
    <w:rsid w:val="00E02056"/>
    <w:rsid w:val="00E020D5"/>
    <w:rsid w:val="00E022E6"/>
    <w:rsid w:val="00E029A9"/>
    <w:rsid w:val="00E032FF"/>
    <w:rsid w:val="00E0342F"/>
    <w:rsid w:val="00E0361E"/>
    <w:rsid w:val="00E03A6C"/>
    <w:rsid w:val="00E03AEC"/>
    <w:rsid w:val="00E03C03"/>
    <w:rsid w:val="00E03C09"/>
    <w:rsid w:val="00E03D94"/>
    <w:rsid w:val="00E03DCF"/>
    <w:rsid w:val="00E03E2A"/>
    <w:rsid w:val="00E040BA"/>
    <w:rsid w:val="00E04125"/>
    <w:rsid w:val="00E0419C"/>
    <w:rsid w:val="00E0458B"/>
    <w:rsid w:val="00E04E42"/>
    <w:rsid w:val="00E04ED6"/>
    <w:rsid w:val="00E04EFC"/>
    <w:rsid w:val="00E05090"/>
    <w:rsid w:val="00E050D7"/>
    <w:rsid w:val="00E0542B"/>
    <w:rsid w:val="00E056B5"/>
    <w:rsid w:val="00E05738"/>
    <w:rsid w:val="00E057CF"/>
    <w:rsid w:val="00E05BFA"/>
    <w:rsid w:val="00E05CEE"/>
    <w:rsid w:val="00E06120"/>
    <w:rsid w:val="00E0616A"/>
    <w:rsid w:val="00E063DE"/>
    <w:rsid w:val="00E0641F"/>
    <w:rsid w:val="00E06441"/>
    <w:rsid w:val="00E06470"/>
    <w:rsid w:val="00E066D3"/>
    <w:rsid w:val="00E066D7"/>
    <w:rsid w:val="00E06D59"/>
    <w:rsid w:val="00E06E66"/>
    <w:rsid w:val="00E071D1"/>
    <w:rsid w:val="00E07224"/>
    <w:rsid w:val="00E072B9"/>
    <w:rsid w:val="00E07325"/>
    <w:rsid w:val="00E07346"/>
    <w:rsid w:val="00E0739B"/>
    <w:rsid w:val="00E075A6"/>
    <w:rsid w:val="00E078FE"/>
    <w:rsid w:val="00E07B51"/>
    <w:rsid w:val="00E07C18"/>
    <w:rsid w:val="00E07F4C"/>
    <w:rsid w:val="00E07F56"/>
    <w:rsid w:val="00E07F9A"/>
    <w:rsid w:val="00E10412"/>
    <w:rsid w:val="00E1045B"/>
    <w:rsid w:val="00E10932"/>
    <w:rsid w:val="00E10AE5"/>
    <w:rsid w:val="00E110F4"/>
    <w:rsid w:val="00E112FB"/>
    <w:rsid w:val="00E11378"/>
    <w:rsid w:val="00E113D9"/>
    <w:rsid w:val="00E11454"/>
    <w:rsid w:val="00E115EA"/>
    <w:rsid w:val="00E11C1B"/>
    <w:rsid w:val="00E11D06"/>
    <w:rsid w:val="00E11F82"/>
    <w:rsid w:val="00E1200A"/>
    <w:rsid w:val="00E1230A"/>
    <w:rsid w:val="00E124EA"/>
    <w:rsid w:val="00E125DA"/>
    <w:rsid w:val="00E12609"/>
    <w:rsid w:val="00E127A4"/>
    <w:rsid w:val="00E128B2"/>
    <w:rsid w:val="00E12A65"/>
    <w:rsid w:val="00E12B72"/>
    <w:rsid w:val="00E12BB4"/>
    <w:rsid w:val="00E12CB2"/>
    <w:rsid w:val="00E131D7"/>
    <w:rsid w:val="00E13465"/>
    <w:rsid w:val="00E13998"/>
    <w:rsid w:val="00E13A8F"/>
    <w:rsid w:val="00E13D1C"/>
    <w:rsid w:val="00E13FDF"/>
    <w:rsid w:val="00E1408A"/>
    <w:rsid w:val="00E140B1"/>
    <w:rsid w:val="00E14495"/>
    <w:rsid w:val="00E14916"/>
    <w:rsid w:val="00E149FA"/>
    <w:rsid w:val="00E14C25"/>
    <w:rsid w:val="00E14C88"/>
    <w:rsid w:val="00E14D75"/>
    <w:rsid w:val="00E14D7D"/>
    <w:rsid w:val="00E14E2A"/>
    <w:rsid w:val="00E1511B"/>
    <w:rsid w:val="00E153AC"/>
    <w:rsid w:val="00E153CD"/>
    <w:rsid w:val="00E15661"/>
    <w:rsid w:val="00E158F3"/>
    <w:rsid w:val="00E15B94"/>
    <w:rsid w:val="00E15D19"/>
    <w:rsid w:val="00E15FA5"/>
    <w:rsid w:val="00E161B5"/>
    <w:rsid w:val="00E1652A"/>
    <w:rsid w:val="00E165FD"/>
    <w:rsid w:val="00E166DE"/>
    <w:rsid w:val="00E169AF"/>
    <w:rsid w:val="00E16BB6"/>
    <w:rsid w:val="00E16C72"/>
    <w:rsid w:val="00E16F5F"/>
    <w:rsid w:val="00E17239"/>
    <w:rsid w:val="00E17376"/>
    <w:rsid w:val="00E1771A"/>
    <w:rsid w:val="00E1772C"/>
    <w:rsid w:val="00E17922"/>
    <w:rsid w:val="00E17BC9"/>
    <w:rsid w:val="00E17BDE"/>
    <w:rsid w:val="00E17E90"/>
    <w:rsid w:val="00E202A1"/>
    <w:rsid w:val="00E204E7"/>
    <w:rsid w:val="00E20612"/>
    <w:rsid w:val="00E206BE"/>
    <w:rsid w:val="00E20745"/>
    <w:rsid w:val="00E20792"/>
    <w:rsid w:val="00E20B76"/>
    <w:rsid w:val="00E20CF0"/>
    <w:rsid w:val="00E21095"/>
    <w:rsid w:val="00E21178"/>
    <w:rsid w:val="00E213B5"/>
    <w:rsid w:val="00E215AC"/>
    <w:rsid w:val="00E21736"/>
    <w:rsid w:val="00E21744"/>
    <w:rsid w:val="00E21785"/>
    <w:rsid w:val="00E21842"/>
    <w:rsid w:val="00E219EC"/>
    <w:rsid w:val="00E21B55"/>
    <w:rsid w:val="00E21BF5"/>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04C"/>
    <w:rsid w:val="00E24446"/>
    <w:rsid w:val="00E2447C"/>
    <w:rsid w:val="00E24602"/>
    <w:rsid w:val="00E24831"/>
    <w:rsid w:val="00E24D66"/>
    <w:rsid w:val="00E250C0"/>
    <w:rsid w:val="00E2515A"/>
    <w:rsid w:val="00E25224"/>
    <w:rsid w:val="00E2539C"/>
    <w:rsid w:val="00E2544D"/>
    <w:rsid w:val="00E25768"/>
    <w:rsid w:val="00E25CF0"/>
    <w:rsid w:val="00E25D20"/>
    <w:rsid w:val="00E25E00"/>
    <w:rsid w:val="00E26A9D"/>
    <w:rsid w:val="00E26BCA"/>
    <w:rsid w:val="00E26BED"/>
    <w:rsid w:val="00E27032"/>
    <w:rsid w:val="00E270D5"/>
    <w:rsid w:val="00E2752E"/>
    <w:rsid w:val="00E27580"/>
    <w:rsid w:val="00E277E1"/>
    <w:rsid w:val="00E27802"/>
    <w:rsid w:val="00E27829"/>
    <w:rsid w:val="00E279A2"/>
    <w:rsid w:val="00E27A8E"/>
    <w:rsid w:val="00E27AC6"/>
    <w:rsid w:val="00E27C83"/>
    <w:rsid w:val="00E27DD2"/>
    <w:rsid w:val="00E300CF"/>
    <w:rsid w:val="00E30396"/>
    <w:rsid w:val="00E30C31"/>
    <w:rsid w:val="00E30C71"/>
    <w:rsid w:val="00E30D77"/>
    <w:rsid w:val="00E30FA5"/>
    <w:rsid w:val="00E31049"/>
    <w:rsid w:val="00E3104F"/>
    <w:rsid w:val="00E311B6"/>
    <w:rsid w:val="00E31290"/>
    <w:rsid w:val="00E313B3"/>
    <w:rsid w:val="00E31716"/>
    <w:rsid w:val="00E31856"/>
    <w:rsid w:val="00E31922"/>
    <w:rsid w:val="00E3199E"/>
    <w:rsid w:val="00E31D6A"/>
    <w:rsid w:val="00E31E06"/>
    <w:rsid w:val="00E31E12"/>
    <w:rsid w:val="00E31E27"/>
    <w:rsid w:val="00E31ED5"/>
    <w:rsid w:val="00E31FC1"/>
    <w:rsid w:val="00E32050"/>
    <w:rsid w:val="00E323C4"/>
    <w:rsid w:val="00E324CE"/>
    <w:rsid w:val="00E32531"/>
    <w:rsid w:val="00E3260E"/>
    <w:rsid w:val="00E3262C"/>
    <w:rsid w:val="00E3274A"/>
    <w:rsid w:val="00E32750"/>
    <w:rsid w:val="00E32846"/>
    <w:rsid w:val="00E32878"/>
    <w:rsid w:val="00E32F85"/>
    <w:rsid w:val="00E32FA8"/>
    <w:rsid w:val="00E3305E"/>
    <w:rsid w:val="00E330DD"/>
    <w:rsid w:val="00E332D7"/>
    <w:rsid w:val="00E3343D"/>
    <w:rsid w:val="00E335D7"/>
    <w:rsid w:val="00E336F1"/>
    <w:rsid w:val="00E33B34"/>
    <w:rsid w:val="00E33F1B"/>
    <w:rsid w:val="00E33F9E"/>
    <w:rsid w:val="00E341C0"/>
    <w:rsid w:val="00E34631"/>
    <w:rsid w:val="00E34750"/>
    <w:rsid w:val="00E34818"/>
    <w:rsid w:val="00E34D7B"/>
    <w:rsid w:val="00E35C56"/>
    <w:rsid w:val="00E35DCA"/>
    <w:rsid w:val="00E3604D"/>
    <w:rsid w:val="00E3612B"/>
    <w:rsid w:val="00E36278"/>
    <w:rsid w:val="00E3637A"/>
    <w:rsid w:val="00E363CD"/>
    <w:rsid w:val="00E3668F"/>
    <w:rsid w:val="00E366C4"/>
    <w:rsid w:val="00E36BA0"/>
    <w:rsid w:val="00E36C23"/>
    <w:rsid w:val="00E36D93"/>
    <w:rsid w:val="00E36FC1"/>
    <w:rsid w:val="00E37118"/>
    <w:rsid w:val="00E37219"/>
    <w:rsid w:val="00E373C7"/>
    <w:rsid w:val="00E376D5"/>
    <w:rsid w:val="00E37ACE"/>
    <w:rsid w:val="00E37D85"/>
    <w:rsid w:val="00E401DB"/>
    <w:rsid w:val="00E40565"/>
    <w:rsid w:val="00E4058C"/>
    <w:rsid w:val="00E405C1"/>
    <w:rsid w:val="00E407B3"/>
    <w:rsid w:val="00E40896"/>
    <w:rsid w:val="00E40DF8"/>
    <w:rsid w:val="00E41020"/>
    <w:rsid w:val="00E41288"/>
    <w:rsid w:val="00E412BE"/>
    <w:rsid w:val="00E4141C"/>
    <w:rsid w:val="00E41DC7"/>
    <w:rsid w:val="00E41FF5"/>
    <w:rsid w:val="00E42045"/>
    <w:rsid w:val="00E4214F"/>
    <w:rsid w:val="00E42338"/>
    <w:rsid w:val="00E423EC"/>
    <w:rsid w:val="00E42430"/>
    <w:rsid w:val="00E4298A"/>
    <w:rsid w:val="00E42E10"/>
    <w:rsid w:val="00E42E93"/>
    <w:rsid w:val="00E43296"/>
    <w:rsid w:val="00E4337E"/>
    <w:rsid w:val="00E43418"/>
    <w:rsid w:val="00E4358C"/>
    <w:rsid w:val="00E435AD"/>
    <w:rsid w:val="00E4367B"/>
    <w:rsid w:val="00E436C3"/>
    <w:rsid w:val="00E436D1"/>
    <w:rsid w:val="00E43B06"/>
    <w:rsid w:val="00E43DDE"/>
    <w:rsid w:val="00E43FF9"/>
    <w:rsid w:val="00E4412B"/>
    <w:rsid w:val="00E44518"/>
    <w:rsid w:val="00E4485F"/>
    <w:rsid w:val="00E4487C"/>
    <w:rsid w:val="00E448A3"/>
    <w:rsid w:val="00E449DF"/>
    <w:rsid w:val="00E44DA6"/>
    <w:rsid w:val="00E45084"/>
    <w:rsid w:val="00E45178"/>
    <w:rsid w:val="00E45318"/>
    <w:rsid w:val="00E457AB"/>
    <w:rsid w:val="00E45831"/>
    <w:rsid w:val="00E45988"/>
    <w:rsid w:val="00E459C7"/>
    <w:rsid w:val="00E45B9C"/>
    <w:rsid w:val="00E45BC6"/>
    <w:rsid w:val="00E45C6F"/>
    <w:rsid w:val="00E45E3E"/>
    <w:rsid w:val="00E45E49"/>
    <w:rsid w:val="00E45EFF"/>
    <w:rsid w:val="00E45FF7"/>
    <w:rsid w:val="00E46044"/>
    <w:rsid w:val="00E460E5"/>
    <w:rsid w:val="00E4635C"/>
    <w:rsid w:val="00E46571"/>
    <w:rsid w:val="00E465B6"/>
    <w:rsid w:val="00E46722"/>
    <w:rsid w:val="00E467F7"/>
    <w:rsid w:val="00E468DE"/>
    <w:rsid w:val="00E46B4D"/>
    <w:rsid w:val="00E46C94"/>
    <w:rsid w:val="00E46D90"/>
    <w:rsid w:val="00E46EB4"/>
    <w:rsid w:val="00E46FE8"/>
    <w:rsid w:val="00E470DF"/>
    <w:rsid w:val="00E471B3"/>
    <w:rsid w:val="00E4742B"/>
    <w:rsid w:val="00E475F0"/>
    <w:rsid w:val="00E47606"/>
    <w:rsid w:val="00E477C6"/>
    <w:rsid w:val="00E478F0"/>
    <w:rsid w:val="00E47951"/>
    <w:rsid w:val="00E47FAD"/>
    <w:rsid w:val="00E5000D"/>
    <w:rsid w:val="00E500D6"/>
    <w:rsid w:val="00E50180"/>
    <w:rsid w:val="00E50281"/>
    <w:rsid w:val="00E503CD"/>
    <w:rsid w:val="00E50410"/>
    <w:rsid w:val="00E5061F"/>
    <w:rsid w:val="00E5094C"/>
    <w:rsid w:val="00E50CDA"/>
    <w:rsid w:val="00E50F9E"/>
    <w:rsid w:val="00E50FD9"/>
    <w:rsid w:val="00E50FF8"/>
    <w:rsid w:val="00E513BC"/>
    <w:rsid w:val="00E5165F"/>
    <w:rsid w:val="00E51936"/>
    <w:rsid w:val="00E51AB1"/>
    <w:rsid w:val="00E51B21"/>
    <w:rsid w:val="00E51D0E"/>
    <w:rsid w:val="00E51D63"/>
    <w:rsid w:val="00E51DD5"/>
    <w:rsid w:val="00E51FBD"/>
    <w:rsid w:val="00E5203D"/>
    <w:rsid w:val="00E520ED"/>
    <w:rsid w:val="00E5231E"/>
    <w:rsid w:val="00E5297D"/>
    <w:rsid w:val="00E52A71"/>
    <w:rsid w:val="00E52D76"/>
    <w:rsid w:val="00E52DC7"/>
    <w:rsid w:val="00E52DD3"/>
    <w:rsid w:val="00E52F1F"/>
    <w:rsid w:val="00E533FB"/>
    <w:rsid w:val="00E53591"/>
    <w:rsid w:val="00E535F9"/>
    <w:rsid w:val="00E53615"/>
    <w:rsid w:val="00E5383A"/>
    <w:rsid w:val="00E53BF8"/>
    <w:rsid w:val="00E53C94"/>
    <w:rsid w:val="00E53DBA"/>
    <w:rsid w:val="00E53EA4"/>
    <w:rsid w:val="00E541C6"/>
    <w:rsid w:val="00E54297"/>
    <w:rsid w:val="00E542D8"/>
    <w:rsid w:val="00E5454B"/>
    <w:rsid w:val="00E545D5"/>
    <w:rsid w:val="00E545FB"/>
    <w:rsid w:val="00E54654"/>
    <w:rsid w:val="00E5483C"/>
    <w:rsid w:val="00E54A8F"/>
    <w:rsid w:val="00E54B95"/>
    <w:rsid w:val="00E54CE9"/>
    <w:rsid w:val="00E54F34"/>
    <w:rsid w:val="00E5562E"/>
    <w:rsid w:val="00E5569E"/>
    <w:rsid w:val="00E55888"/>
    <w:rsid w:val="00E55B75"/>
    <w:rsid w:val="00E55B87"/>
    <w:rsid w:val="00E55E3A"/>
    <w:rsid w:val="00E55FE1"/>
    <w:rsid w:val="00E5604E"/>
    <w:rsid w:val="00E56259"/>
    <w:rsid w:val="00E562B7"/>
    <w:rsid w:val="00E56757"/>
    <w:rsid w:val="00E56796"/>
    <w:rsid w:val="00E56843"/>
    <w:rsid w:val="00E56872"/>
    <w:rsid w:val="00E56882"/>
    <w:rsid w:val="00E5688F"/>
    <w:rsid w:val="00E568AB"/>
    <w:rsid w:val="00E569E7"/>
    <w:rsid w:val="00E56ABF"/>
    <w:rsid w:val="00E56D5B"/>
    <w:rsid w:val="00E56D87"/>
    <w:rsid w:val="00E571C9"/>
    <w:rsid w:val="00E572F2"/>
    <w:rsid w:val="00E575C7"/>
    <w:rsid w:val="00E57621"/>
    <w:rsid w:val="00E57879"/>
    <w:rsid w:val="00E579EB"/>
    <w:rsid w:val="00E57C4C"/>
    <w:rsid w:val="00E57CB4"/>
    <w:rsid w:val="00E57CC5"/>
    <w:rsid w:val="00E57E84"/>
    <w:rsid w:val="00E57FF9"/>
    <w:rsid w:val="00E602A8"/>
    <w:rsid w:val="00E60399"/>
    <w:rsid w:val="00E603E3"/>
    <w:rsid w:val="00E606A3"/>
    <w:rsid w:val="00E60770"/>
    <w:rsid w:val="00E607C9"/>
    <w:rsid w:val="00E609FD"/>
    <w:rsid w:val="00E60FBC"/>
    <w:rsid w:val="00E610C5"/>
    <w:rsid w:val="00E6116B"/>
    <w:rsid w:val="00E6138A"/>
    <w:rsid w:val="00E61559"/>
    <w:rsid w:val="00E6191D"/>
    <w:rsid w:val="00E61A4D"/>
    <w:rsid w:val="00E61FD7"/>
    <w:rsid w:val="00E620A7"/>
    <w:rsid w:val="00E620D1"/>
    <w:rsid w:val="00E6245A"/>
    <w:rsid w:val="00E625E9"/>
    <w:rsid w:val="00E626B1"/>
    <w:rsid w:val="00E6277B"/>
    <w:rsid w:val="00E627E5"/>
    <w:rsid w:val="00E6295C"/>
    <w:rsid w:val="00E62C42"/>
    <w:rsid w:val="00E62E2F"/>
    <w:rsid w:val="00E6303D"/>
    <w:rsid w:val="00E636D0"/>
    <w:rsid w:val="00E63823"/>
    <w:rsid w:val="00E63972"/>
    <w:rsid w:val="00E63D3A"/>
    <w:rsid w:val="00E63D83"/>
    <w:rsid w:val="00E63E42"/>
    <w:rsid w:val="00E63E79"/>
    <w:rsid w:val="00E640EF"/>
    <w:rsid w:val="00E64147"/>
    <w:rsid w:val="00E64A69"/>
    <w:rsid w:val="00E64A89"/>
    <w:rsid w:val="00E64AC7"/>
    <w:rsid w:val="00E64E47"/>
    <w:rsid w:val="00E64E83"/>
    <w:rsid w:val="00E652B1"/>
    <w:rsid w:val="00E65360"/>
    <w:rsid w:val="00E65474"/>
    <w:rsid w:val="00E654CD"/>
    <w:rsid w:val="00E65522"/>
    <w:rsid w:val="00E655D3"/>
    <w:rsid w:val="00E65686"/>
    <w:rsid w:val="00E65B80"/>
    <w:rsid w:val="00E65BD2"/>
    <w:rsid w:val="00E65E10"/>
    <w:rsid w:val="00E65E33"/>
    <w:rsid w:val="00E65EA0"/>
    <w:rsid w:val="00E6601E"/>
    <w:rsid w:val="00E664D5"/>
    <w:rsid w:val="00E665B7"/>
    <w:rsid w:val="00E66762"/>
    <w:rsid w:val="00E66830"/>
    <w:rsid w:val="00E67014"/>
    <w:rsid w:val="00E673DC"/>
    <w:rsid w:val="00E676B9"/>
    <w:rsid w:val="00E6785C"/>
    <w:rsid w:val="00E678CD"/>
    <w:rsid w:val="00E67B99"/>
    <w:rsid w:val="00E67F0C"/>
    <w:rsid w:val="00E67F5C"/>
    <w:rsid w:val="00E67FDE"/>
    <w:rsid w:val="00E70064"/>
    <w:rsid w:val="00E70492"/>
    <w:rsid w:val="00E7049C"/>
    <w:rsid w:val="00E704A3"/>
    <w:rsid w:val="00E70660"/>
    <w:rsid w:val="00E707C8"/>
    <w:rsid w:val="00E70836"/>
    <w:rsid w:val="00E70910"/>
    <w:rsid w:val="00E709A4"/>
    <w:rsid w:val="00E70B51"/>
    <w:rsid w:val="00E70C07"/>
    <w:rsid w:val="00E70E23"/>
    <w:rsid w:val="00E70ECC"/>
    <w:rsid w:val="00E70F48"/>
    <w:rsid w:val="00E710FD"/>
    <w:rsid w:val="00E715FA"/>
    <w:rsid w:val="00E71627"/>
    <w:rsid w:val="00E716FD"/>
    <w:rsid w:val="00E71736"/>
    <w:rsid w:val="00E7184B"/>
    <w:rsid w:val="00E71923"/>
    <w:rsid w:val="00E71AAA"/>
    <w:rsid w:val="00E71D1E"/>
    <w:rsid w:val="00E71DF0"/>
    <w:rsid w:val="00E72095"/>
    <w:rsid w:val="00E722EF"/>
    <w:rsid w:val="00E72373"/>
    <w:rsid w:val="00E723EC"/>
    <w:rsid w:val="00E728D8"/>
    <w:rsid w:val="00E72D63"/>
    <w:rsid w:val="00E7303D"/>
    <w:rsid w:val="00E7323F"/>
    <w:rsid w:val="00E73465"/>
    <w:rsid w:val="00E7373B"/>
    <w:rsid w:val="00E73811"/>
    <w:rsid w:val="00E73A80"/>
    <w:rsid w:val="00E73B34"/>
    <w:rsid w:val="00E73E96"/>
    <w:rsid w:val="00E73F8B"/>
    <w:rsid w:val="00E73FEB"/>
    <w:rsid w:val="00E7450D"/>
    <w:rsid w:val="00E745FE"/>
    <w:rsid w:val="00E74B72"/>
    <w:rsid w:val="00E752B2"/>
    <w:rsid w:val="00E7553B"/>
    <w:rsid w:val="00E7558E"/>
    <w:rsid w:val="00E7568A"/>
    <w:rsid w:val="00E75A4B"/>
    <w:rsid w:val="00E75B78"/>
    <w:rsid w:val="00E75DA4"/>
    <w:rsid w:val="00E76019"/>
    <w:rsid w:val="00E7610F"/>
    <w:rsid w:val="00E766E4"/>
    <w:rsid w:val="00E76788"/>
    <w:rsid w:val="00E767F2"/>
    <w:rsid w:val="00E76919"/>
    <w:rsid w:val="00E7696E"/>
    <w:rsid w:val="00E76AED"/>
    <w:rsid w:val="00E76DE0"/>
    <w:rsid w:val="00E76E38"/>
    <w:rsid w:val="00E771DA"/>
    <w:rsid w:val="00E773D3"/>
    <w:rsid w:val="00E77761"/>
    <w:rsid w:val="00E7786B"/>
    <w:rsid w:val="00E77875"/>
    <w:rsid w:val="00E77946"/>
    <w:rsid w:val="00E77A4B"/>
    <w:rsid w:val="00E77AC8"/>
    <w:rsid w:val="00E77CA8"/>
    <w:rsid w:val="00E77F3A"/>
    <w:rsid w:val="00E80005"/>
    <w:rsid w:val="00E8008B"/>
    <w:rsid w:val="00E80150"/>
    <w:rsid w:val="00E8029B"/>
    <w:rsid w:val="00E802E1"/>
    <w:rsid w:val="00E808DD"/>
    <w:rsid w:val="00E80B09"/>
    <w:rsid w:val="00E80C10"/>
    <w:rsid w:val="00E80D45"/>
    <w:rsid w:val="00E80D8B"/>
    <w:rsid w:val="00E81074"/>
    <w:rsid w:val="00E8178E"/>
    <w:rsid w:val="00E81974"/>
    <w:rsid w:val="00E81B4E"/>
    <w:rsid w:val="00E81CB8"/>
    <w:rsid w:val="00E81E61"/>
    <w:rsid w:val="00E81F6E"/>
    <w:rsid w:val="00E81FD1"/>
    <w:rsid w:val="00E820C6"/>
    <w:rsid w:val="00E82271"/>
    <w:rsid w:val="00E82336"/>
    <w:rsid w:val="00E82523"/>
    <w:rsid w:val="00E82771"/>
    <w:rsid w:val="00E828C1"/>
    <w:rsid w:val="00E82A36"/>
    <w:rsid w:val="00E82A68"/>
    <w:rsid w:val="00E82C37"/>
    <w:rsid w:val="00E82EFF"/>
    <w:rsid w:val="00E83098"/>
    <w:rsid w:val="00E83519"/>
    <w:rsid w:val="00E835FF"/>
    <w:rsid w:val="00E8394E"/>
    <w:rsid w:val="00E83BA0"/>
    <w:rsid w:val="00E83BCD"/>
    <w:rsid w:val="00E83E11"/>
    <w:rsid w:val="00E841CF"/>
    <w:rsid w:val="00E84540"/>
    <w:rsid w:val="00E8468E"/>
    <w:rsid w:val="00E847EF"/>
    <w:rsid w:val="00E84A02"/>
    <w:rsid w:val="00E84CE9"/>
    <w:rsid w:val="00E84CEB"/>
    <w:rsid w:val="00E84F77"/>
    <w:rsid w:val="00E850B7"/>
    <w:rsid w:val="00E853FE"/>
    <w:rsid w:val="00E85739"/>
    <w:rsid w:val="00E85A3D"/>
    <w:rsid w:val="00E85BE8"/>
    <w:rsid w:val="00E85C28"/>
    <w:rsid w:val="00E85D54"/>
    <w:rsid w:val="00E86148"/>
    <w:rsid w:val="00E86164"/>
    <w:rsid w:val="00E86276"/>
    <w:rsid w:val="00E86492"/>
    <w:rsid w:val="00E86632"/>
    <w:rsid w:val="00E8676E"/>
    <w:rsid w:val="00E86AB7"/>
    <w:rsid w:val="00E86B45"/>
    <w:rsid w:val="00E8709A"/>
    <w:rsid w:val="00E87106"/>
    <w:rsid w:val="00E8757C"/>
    <w:rsid w:val="00E87684"/>
    <w:rsid w:val="00E8773C"/>
    <w:rsid w:val="00E879DB"/>
    <w:rsid w:val="00E87AD7"/>
    <w:rsid w:val="00E90164"/>
    <w:rsid w:val="00E9045C"/>
    <w:rsid w:val="00E9067A"/>
    <w:rsid w:val="00E9070B"/>
    <w:rsid w:val="00E90809"/>
    <w:rsid w:val="00E90B7E"/>
    <w:rsid w:val="00E90BA0"/>
    <w:rsid w:val="00E90BCE"/>
    <w:rsid w:val="00E90C06"/>
    <w:rsid w:val="00E90E5A"/>
    <w:rsid w:val="00E9103D"/>
    <w:rsid w:val="00E910BE"/>
    <w:rsid w:val="00E91114"/>
    <w:rsid w:val="00E9117B"/>
    <w:rsid w:val="00E91387"/>
    <w:rsid w:val="00E91411"/>
    <w:rsid w:val="00E916D2"/>
    <w:rsid w:val="00E919BF"/>
    <w:rsid w:val="00E91AC8"/>
    <w:rsid w:val="00E91BBA"/>
    <w:rsid w:val="00E91CFB"/>
    <w:rsid w:val="00E91E9B"/>
    <w:rsid w:val="00E91F37"/>
    <w:rsid w:val="00E92058"/>
    <w:rsid w:val="00E921D8"/>
    <w:rsid w:val="00E92232"/>
    <w:rsid w:val="00E925B6"/>
    <w:rsid w:val="00E927F9"/>
    <w:rsid w:val="00E92A1B"/>
    <w:rsid w:val="00E92AFE"/>
    <w:rsid w:val="00E92CBD"/>
    <w:rsid w:val="00E92D97"/>
    <w:rsid w:val="00E92E53"/>
    <w:rsid w:val="00E92F1E"/>
    <w:rsid w:val="00E92FCB"/>
    <w:rsid w:val="00E93017"/>
    <w:rsid w:val="00E937B9"/>
    <w:rsid w:val="00E93A54"/>
    <w:rsid w:val="00E93AAD"/>
    <w:rsid w:val="00E93F57"/>
    <w:rsid w:val="00E93FA4"/>
    <w:rsid w:val="00E94379"/>
    <w:rsid w:val="00E94642"/>
    <w:rsid w:val="00E94957"/>
    <w:rsid w:val="00E949FB"/>
    <w:rsid w:val="00E94CE9"/>
    <w:rsid w:val="00E951E1"/>
    <w:rsid w:val="00E9586A"/>
    <w:rsid w:val="00E95CA5"/>
    <w:rsid w:val="00E95D35"/>
    <w:rsid w:val="00E9624B"/>
    <w:rsid w:val="00E9653D"/>
    <w:rsid w:val="00E966BF"/>
    <w:rsid w:val="00E96C91"/>
    <w:rsid w:val="00E972DD"/>
    <w:rsid w:val="00E9735F"/>
    <w:rsid w:val="00E974CA"/>
    <w:rsid w:val="00E974E0"/>
    <w:rsid w:val="00E974FE"/>
    <w:rsid w:val="00E97B09"/>
    <w:rsid w:val="00E97E15"/>
    <w:rsid w:val="00E97E28"/>
    <w:rsid w:val="00E97E73"/>
    <w:rsid w:val="00E97FD6"/>
    <w:rsid w:val="00EA0207"/>
    <w:rsid w:val="00EA0319"/>
    <w:rsid w:val="00EA032E"/>
    <w:rsid w:val="00EA05C0"/>
    <w:rsid w:val="00EA0852"/>
    <w:rsid w:val="00EA087D"/>
    <w:rsid w:val="00EA0AD5"/>
    <w:rsid w:val="00EA0EDB"/>
    <w:rsid w:val="00EA1104"/>
    <w:rsid w:val="00EA1154"/>
    <w:rsid w:val="00EA11C1"/>
    <w:rsid w:val="00EA1768"/>
    <w:rsid w:val="00EA1770"/>
    <w:rsid w:val="00EA1A53"/>
    <w:rsid w:val="00EA1B56"/>
    <w:rsid w:val="00EA1C13"/>
    <w:rsid w:val="00EA1DA2"/>
    <w:rsid w:val="00EA1F1F"/>
    <w:rsid w:val="00EA1F34"/>
    <w:rsid w:val="00EA20D4"/>
    <w:rsid w:val="00EA21CB"/>
    <w:rsid w:val="00EA2218"/>
    <w:rsid w:val="00EA237D"/>
    <w:rsid w:val="00EA2420"/>
    <w:rsid w:val="00EA275A"/>
    <w:rsid w:val="00EA2BD7"/>
    <w:rsid w:val="00EA2C66"/>
    <w:rsid w:val="00EA2C8C"/>
    <w:rsid w:val="00EA2E8E"/>
    <w:rsid w:val="00EA38CC"/>
    <w:rsid w:val="00EA3CF4"/>
    <w:rsid w:val="00EA3D60"/>
    <w:rsid w:val="00EA3D93"/>
    <w:rsid w:val="00EA4100"/>
    <w:rsid w:val="00EA4227"/>
    <w:rsid w:val="00EA45BF"/>
    <w:rsid w:val="00EA4EC4"/>
    <w:rsid w:val="00EA4F63"/>
    <w:rsid w:val="00EA51A5"/>
    <w:rsid w:val="00EA5442"/>
    <w:rsid w:val="00EA59DB"/>
    <w:rsid w:val="00EA5A96"/>
    <w:rsid w:val="00EA5CAE"/>
    <w:rsid w:val="00EA5D51"/>
    <w:rsid w:val="00EA610D"/>
    <w:rsid w:val="00EA64B9"/>
    <w:rsid w:val="00EA652A"/>
    <w:rsid w:val="00EA6621"/>
    <w:rsid w:val="00EA662F"/>
    <w:rsid w:val="00EA6A01"/>
    <w:rsid w:val="00EA6B98"/>
    <w:rsid w:val="00EA6C2E"/>
    <w:rsid w:val="00EA73E8"/>
    <w:rsid w:val="00EA762B"/>
    <w:rsid w:val="00EA7635"/>
    <w:rsid w:val="00EA773B"/>
    <w:rsid w:val="00EA77E5"/>
    <w:rsid w:val="00EA7CA5"/>
    <w:rsid w:val="00EA7E44"/>
    <w:rsid w:val="00EA7EF8"/>
    <w:rsid w:val="00EA7F3B"/>
    <w:rsid w:val="00EB0340"/>
    <w:rsid w:val="00EB034D"/>
    <w:rsid w:val="00EB036C"/>
    <w:rsid w:val="00EB0A71"/>
    <w:rsid w:val="00EB0D55"/>
    <w:rsid w:val="00EB0E2E"/>
    <w:rsid w:val="00EB0F33"/>
    <w:rsid w:val="00EB1154"/>
    <w:rsid w:val="00EB1236"/>
    <w:rsid w:val="00EB139D"/>
    <w:rsid w:val="00EB1681"/>
    <w:rsid w:val="00EB1700"/>
    <w:rsid w:val="00EB17C0"/>
    <w:rsid w:val="00EB18A0"/>
    <w:rsid w:val="00EB19B9"/>
    <w:rsid w:val="00EB1AD9"/>
    <w:rsid w:val="00EB1BAB"/>
    <w:rsid w:val="00EB1C84"/>
    <w:rsid w:val="00EB1CC7"/>
    <w:rsid w:val="00EB1DB2"/>
    <w:rsid w:val="00EB218B"/>
    <w:rsid w:val="00EB21E0"/>
    <w:rsid w:val="00EB2494"/>
    <w:rsid w:val="00EB2531"/>
    <w:rsid w:val="00EB26F4"/>
    <w:rsid w:val="00EB290E"/>
    <w:rsid w:val="00EB2999"/>
    <w:rsid w:val="00EB2B8A"/>
    <w:rsid w:val="00EB36E4"/>
    <w:rsid w:val="00EB37D2"/>
    <w:rsid w:val="00EB3812"/>
    <w:rsid w:val="00EB3A06"/>
    <w:rsid w:val="00EB3B59"/>
    <w:rsid w:val="00EB4297"/>
    <w:rsid w:val="00EB42B7"/>
    <w:rsid w:val="00EB4417"/>
    <w:rsid w:val="00EB4443"/>
    <w:rsid w:val="00EB4498"/>
    <w:rsid w:val="00EB4592"/>
    <w:rsid w:val="00EB477A"/>
    <w:rsid w:val="00EB4835"/>
    <w:rsid w:val="00EB485F"/>
    <w:rsid w:val="00EB4961"/>
    <w:rsid w:val="00EB49C3"/>
    <w:rsid w:val="00EB4A12"/>
    <w:rsid w:val="00EB4AB9"/>
    <w:rsid w:val="00EB4C05"/>
    <w:rsid w:val="00EB4C93"/>
    <w:rsid w:val="00EB4D13"/>
    <w:rsid w:val="00EB4D28"/>
    <w:rsid w:val="00EB4EC6"/>
    <w:rsid w:val="00EB5026"/>
    <w:rsid w:val="00EB5742"/>
    <w:rsid w:val="00EB5902"/>
    <w:rsid w:val="00EB59DB"/>
    <w:rsid w:val="00EB5C61"/>
    <w:rsid w:val="00EB5CE9"/>
    <w:rsid w:val="00EB5CEE"/>
    <w:rsid w:val="00EB6276"/>
    <w:rsid w:val="00EB62F6"/>
    <w:rsid w:val="00EB6391"/>
    <w:rsid w:val="00EB64A1"/>
    <w:rsid w:val="00EB64A3"/>
    <w:rsid w:val="00EB658D"/>
    <w:rsid w:val="00EB66C0"/>
    <w:rsid w:val="00EB6A0B"/>
    <w:rsid w:val="00EB6B29"/>
    <w:rsid w:val="00EB6B2F"/>
    <w:rsid w:val="00EB6CF4"/>
    <w:rsid w:val="00EB6FBA"/>
    <w:rsid w:val="00EB7182"/>
    <w:rsid w:val="00EB71FF"/>
    <w:rsid w:val="00EB7299"/>
    <w:rsid w:val="00EB7594"/>
    <w:rsid w:val="00EB7DC9"/>
    <w:rsid w:val="00EB7EAB"/>
    <w:rsid w:val="00EB7F1E"/>
    <w:rsid w:val="00EC0217"/>
    <w:rsid w:val="00EC06A0"/>
    <w:rsid w:val="00EC08D7"/>
    <w:rsid w:val="00EC0A5F"/>
    <w:rsid w:val="00EC0B48"/>
    <w:rsid w:val="00EC0D73"/>
    <w:rsid w:val="00EC0FC3"/>
    <w:rsid w:val="00EC1074"/>
    <w:rsid w:val="00EC11A5"/>
    <w:rsid w:val="00EC12DD"/>
    <w:rsid w:val="00EC1464"/>
    <w:rsid w:val="00EC16DA"/>
    <w:rsid w:val="00EC175D"/>
    <w:rsid w:val="00EC1796"/>
    <w:rsid w:val="00EC1A83"/>
    <w:rsid w:val="00EC1AA5"/>
    <w:rsid w:val="00EC1EA7"/>
    <w:rsid w:val="00EC1F84"/>
    <w:rsid w:val="00EC205B"/>
    <w:rsid w:val="00EC233C"/>
    <w:rsid w:val="00EC23C5"/>
    <w:rsid w:val="00EC23E1"/>
    <w:rsid w:val="00EC25E2"/>
    <w:rsid w:val="00EC2963"/>
    <w:rsid w:val="00EC2C13"/>
    <w:rsid w:val="00EC2C22"/>
    <w:rsid w:val="00EC2F72"/>
    <w:rsid w:val="00EC2F77"/>
    <w:rsid w:val="00EC2FD3"/>
    <w:rsid w:val="00EC35A3"/>
    <w:rsid w:val="00EC35D4"/>
    <w:rsid w:val="00EC36B9"/>
    <w:rsid w:val="00EC36BE"/>
    <w:rsid w:val="00EC37B7"/>
    <w:rsid w:val="00EC39DD"/>
    <w:rsid w:val="00EC3A25"/>
    <w:rsid w:val="00EC3ACF"/>
    <w:rsid w:val="00EC3CF4"/>
    <w:rsid w:val="00EC3D21"/>
    <w:rsid w:val="00EC3D91"/>
    <w:rsid w:val="00EC3DEF"/>
    <w:rsid w:val="00EC420D"/>
    <w:rsid w:val="00EC4317"/>
    <w:rsid w:val="00EC43EE"/>
    <w:rsid w:val="00EC480C"/>
    <w:rsid w:val="00EC4B06"/>
    <w:rsid w:val="00EC4B34"/>
    <w:rsid w:val="00EC4B69"/>
    <w:rsid w:val="00EC54F8"/>
    <w:rsid w:val="00EC587B"/>
    <w:rsid w:val="00EC5B8C"/>
    <w:rsid w:val="00EC5C90"/>
    <w:rsid w:val="00EC63C2"/>
    <w:rsid w:val="00EC63D5"/>
    <w:rsid w:val="00EC6518"/>
    <w:rsid w:val="00EC6767"/>
    <w:rsid w:val="00EC695A"/>
    <w:rsid w:val="00EC6AEC"/>
    <w:rsid w:val="00EC6B7C"/>
    <w:rsid w:val="00EC6D6B"/>
    <w:rsid w:val="00EC762F"/>
    <w:rsid w:val="00EC76F0"/>
    <w:rsid w:val="00EC7A3E"/>
    <w:rsid w:val="00EC7A51"/>
    <w:rsid w:val="00EC7BAD"/>
    <w:rsid w:val="00EC7DE1"/>
    <w:rsid w:val="00EC7E43"/>
    <w:rsid w:val="00EC7EAC"/>
    <w:rsid w:val="00EC7FC1"/>
    <w:rsid w:val="00ED003A"/>
    <w:rsid w:val="00ED010E"/>
    <w:rsid w:val="00ED019B"/>
    <w:rsid w:val="00ED02EE"/>
    <w:rsid w:val="00ED03CF"/>
    <w:rsid w:val="00ED0642"/>
    <w:rsid w:val="00ED06CA"/>
    <w:rsid w:val="00ED0853"/>
    <w:rsid w:val="00ED09BF"/>
    <w:rsid w:val="00ED0E6E"/>
    <w:rsid w:val="00ED0F17"/>
    <w:rsid w:val="00ED11E1"/>
    <w:rsid w:val="00ED13C5"/>
    <w:rsid w:val="00ED164D"/>
    <w:rsid w:val="00ED1987"/>
    <w:rsid w:val="00ED1DA9"/>
    <w:rsid w:val="00ED214E"/>
    <w:rsid w:val="00ED229B"/>
    <w:rsid w:val="00ED25F4"/>
    <w:rsid w:val="00ED25FD"/>
    <w:rsid w:val="00ED26CD"/>
    <w:rsid w:val="00ED2807"/>
    <w:rsid w:val="00ED28CA"/>
    <w:rsid w:val="00ED299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6E3"/>
    <w:rsid w:val="00ED4836"/>
    <w:rsid w:val="00ED4C28"/>
    <w:rsid w:val="00ED4C41"/>
    <w:rsid w:val="00ED4DD8"/>
    <w:rsid w:val="00ED520E"/>
    <w:rsid w:val="00ED53CE"/>
    <w:rsid w:val="00ED54F2"/>
    <w:rsid w:val="00ED5726"/>
    <w:rsid w:val="00ED590E"/>
    <w:rsid w:val="00ED59C0"/>
    <w:rsid w:val="00ED5BF0"/>
    <w:rsid w:val="00ED5C2B"/>
    <w:rsid w:val="00ED5E8E"/>
    <w:rsid w:val="00ED5FE8"/>
    <w:rsid w:val="00ED64AC"/>
    <w:rsid w:val="00ED64E5"/>
    <w:rsid w:val="00ED652B"/>
    <w:rsid w:val="00ED67C0"/>
    <w:rsid w:val="00ED6915"/>
    <w:rsid w:val="00ED6991"/>
    <w:rsid w:val="00ED6C0F"/>
    <w:rsid w:val="00ED6C9E"/>
    <w:rsid w:val="00ED6EAD"/>
    <w:rsid w:val="00ED6FA1"/>
    <w:rsid w:val="00ED70E6"/>
    <w:rsid w:val="00ED7247"/>
    <w:rsid w:val="00ED7522"/>
    <w:rsid w:val="00ED76A6"/>
    <w:rsid w:val="00ED776B"/>
    <w:rsid w:val="00ED7792"/>
    <w:rsid w:val="00ED77CE"/>
    <w:rsid w:val="00ED783B"/>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0"/>
    <w:rsid w:val="00EE2396"/>
    <w:rsid w:val="00EE27B1"/>
    <w:rsid w:val="00EE2A71"/>
    <w:rsid w:val="00EE2C8C"/>
    <w:rsid w:val="00EE2DAC"/>
    <w:rsid w:val="00EE3155"/>
    <w:rsid w:val="00EE344F"/>
    <w:rsid w:val="00EE34AF"/>
    <w:rsid w:val="00EE399B"/>
    <w:rsid w:val="00EE39CA"/>
    <w:rsid w:val="00EE3E30"/>
    <w:rsid w:val="00EE3F68"/>
    <w:rsid w:val="00EE41B8"/>
    <w:rsid w:val="00EE4280"/>
    <w:rsid w:val="00EE42E2"/>
    <w:rsid w:val="00EE4397"/>
    <w:rsid w:val="00EE4693"/>
    <w:rsid w:val="00EE46CE"/>
    <w:rsid w:val="00EE484B"/>
    <w:rsid w:val="00EE4A19"/>
    <w:rsid w:val="00EE4AAD"/>
    <w:rsid w:val="00EE51F7"/>
    <w:rsid w:val="00EE527A"/>
    <w:rsid w:val="00EE5C15"/>
    <w:rsid w:val="00EE5CC3"/>
    <w:rsid w:val="00EE5EA3"/>
    <w:rsid w:val="00EE5EE2"/>
    <w:rsid w:val="00EE5FE2"/>
    <w:rsid w:val="00EE60B3"/>
    <w:rsid w:val="00EE65C5"/>
    <w:rsid w:val="00EE668F"/>
    <w:rsid w:val="00EE6A66"/>
    <w:rsid w:val="00EE6BBB"/>
    <w:rsid w:val="00EE6CA7"/>
    <w:rsid w:val="00EE6CD2"/>
    <w:rsid w:val="00EE6DBF"/>
    <w:rsid w:val="00EE702E"/>
    <w:rsid w:val="00EE725E"/>
    <w:rsid w:val="00EE73F0"/>
    <w:rsid w:val="00EE7541"/>
    <w:rsid w:val="00EE76C7"/>
    <w:rsid w:val="00EE776D"/>
    <w:rsid w:val="00EE7A90"/>
    <w:rsid w:val="00EE7CE2"/>
    <w:rsid w:val="00EF0436"/>
    <w:rsid w:val="00EF04D7"/>
    <w:rsid w:val="00EF0640"/>
    <w:rsid w:val="00EF07A6"/>
    <w:rsid w:val="00EF07E7"/>
    <w:rsid w:val="00EF0954"/>
    <w:rsid w:val="00EF098C"/>
    <w:rsid w:val="00EF0AF6"/>
    <w:rsid w:val="00EF0B91"/>
    <w:rsid w:val="00EF0DDF"/>
    <w:rsid w:val="00EF0E8D"/>
    <w:rsid w:val="00EF0EE9"/>
    <w:rsid w:val="00EF11C5"/>
    <w:rsid w:val="00EF124C"/>
    <w:rsid w:val="00EF1535"/>
    <w:rsid w:val="00EF17CE"/>
    <w:rsid w:val="00EF1995"/>
    <w:rsid w:val="00EF1B05"/>
    <w:rsid w:val="00EF1C6C"/>
    <w:rsid w:val="00EF2358"/>
    <w:rsid w:val="00EF23AB"/>
    <w:rsid w:val="00EF247F"/>
    <w:rsid w:val="00EF292C"/>
    <w:rsid w:val="00EF2930"/>
    <w:rsid w:val="00EF2983"/>
    <w:rsid w:val="00EF29D9"/>
    <w:rsid w:val="00EF2EAB"/>
    <w:rsid w:val="00EF2F01"/>
    <w:rsid w:val="00EF30D8"/>
    <w:rsid w:val="00EF31D3"/>
    <w:rsid w:val="00EF339A"/>
    <w:rsid w:val="00EF344E"/>
    <w:rsid w:val="00EF3A4D"/>
    <w:rsid w:val="00EF3BF3"/>
    <w:rsid w:val="00EF3C0D"/>
    <w:rsid w:val="00EF3C1D"/>
    <w:rsid w:val="00EF3D33"/>
    <w:rsid w:val="00EF40D5"/>
    <w:rsid w:val="00EF41D7"/>
    <w:rsid w:val="00EF4544"/>
    <w:rsid w:val="00EF487D"/>
    <w:rsid w:val="00EF48FE"/>
    <w:rsid w:val="00EF49C7"/>
    <w:rsid w:val="00EF4D69"/>
    <w:rsid w:val="00EF4F4D"/>
    <w:rsid w:val="00EF500D"/>
    <w:rsid w:val="00EF515D"/>
    <w:rsid w:val="00EF5181"/>
    <w:rsid w:val="00EF5325"/>
    <w:rsid w:val="00EF5484"/>
    <w:rsid w:val="00EF5B0E"/>
    <w:rsid w:val="00EF5B0F"/>
    <w:rsid w:val="00EF5B77"/>
    <w:rsid w:val="00EF5F22"/>
    <w:rsid w:val="00EF6038"/>
    <w:rsid w:val="00EF64A2"/>
    <w:rsid w:val="00EF66CA"/>
    <w:rsid w:val="00EF66E2"/>
    <w:rsid w:val="00EF66F1"/>
    <w:rsid w:val="00EF66F7"/>
    <w:rsid w:val="00EF67F6"/>
    <w:rsid w:val="00EF6911"/>
    <w:rsid w:val="00EF6B08"/>
    <w:rsid w:val="00EF6B0A"/>
    <w:rsid w:val="00EF6D41"/>
    <w:rsid w:val="00EF6FC5"/>
    <w:rsid w:val="00EF728A"/>
    <w:rsid w:val="00EF7433"/>
    <w:rsid w:val="00EF7637"/>
    <w:rsid w:val="00EF79CE"/>
    <w:rsid w:val="00EF7CCB"/>
    <w:rsid w:val="00EF7E99"/>
    <w:rsid w:val="00EF7F63"/>
    <w:rsid w:val="00F001E0"/>
    <w:rsid w:val="00F00250"/>
    <w:rsid w:val="00F0040E"/>
    <w:rsid w:val="00F007F1"/>
    <w:rsid w:val="00F008CE"/>
    <w:rsid w:val="00F00A3F"/>
    <w:rsid w:val="00F00BF3"/>
    <w:rsid w:val="00F00E29"/>
    <w:rsid w:val="00F00E94"/>
    <w:rsid w:val="00F00EDF"/>
    <w:rsid w:val="00F0122B"/>
    <w:rsid w:val="00F013F5"/>
    <w:rsid w:val="00F017EB"/>
    <w:rsid w:val="00F0182C"/>
    <w:rsid w:val="00F0183E"/>
    <w:rsid w:val="00F0193C"/>
    <w:rsid w:val="00F01A0B"/>
    <w:rsid w:val="00F01C5D"/>
    <w:rsid w:val="00F01C7A"/>
    <w:rsid w:val="00F01F55"/>
    <w:rsid w:val="00F01F8F"/>
    <w:rsid w:val="00F022AD"/>
    <w:rsid w:val="00F0249E"/>
    <w:rsid w:val="00F02764"/>
    <w:rsid w:val="00F02A88"/>
    <w:rsid w:val="00F02C8F"/>
    <w:rsid w:val="00F02CE3"/>
    <w:rsid w:val="00F02DAF"/>
    <w:rsid w:val="00F02EBE"/>
    <w:rsid w:val="00F02F9B"/>
    <w:rsid w:val="00F031C4"/>
    <w:rsid w:val="00F033C4"/>
    <w:rsid w:val="00F036B6"/>
    <w:rsid w:val="00F03807"/>
    <w:rsid w:val="00F03815"/>
    <w:rsid w:val="00F03C8D"/>
    <w:rsid w:val="00F04056"/>
    <w:rsid w:val="00F04131"/>
    <w:rsid w:val="00F04189"/>
    <w:rsid w:val="00F041BF"/>
    <w:rsid w:val="00F04278"/>
    <w:rsid w:val="00F04338"/>
    <w:rsid w:val="00F043A0"/>
    <w:rsid w:val="00F04531"/>
    <w:rsid w:val="00F04743"/>
    <w:rsid w:val="00F049C5"/>
    <w:rsid w:val="00F04C16"/>
    <w:rsid w:val="00F04D9D"/>
    <w:rsid w:val="00F04EE6"/>
    <w:rsid w:val="00F04EEF"/>
    <w:rsid w:val="00F05187"/>
    <w:rsid w:val="00F0530E"/>
    <w:rsid w:val="00F0534B"/>
    <w:rsid w:val="00F05638"/>
    <w:rsid w:val="00F058ED"/>
    <w:rsid w:val="00F05994"/>
    <w:rsid w:val="00F05CE6"/>
    <w:rsid w:val="00F05D46"/>
    <w:rsid w:val="00F05D7B"/>
    <w:rsid w:val="00F05DBC"/>
    <w:rsid w:val="00F060BE"/>
    <w:rsid w:val="00F06196"/>
    <w:rsid w:val="00F061D0"/>
    <w:rsid w:val="00F061F3"/>
    <w:rsid w:val="00F062D3"/>
    <w:rsid w:val="00F06960"/>
    <w:rsid w:val="00F06C53"/>
    <w:rsid w:val="00F0712A"/>
    <w:rsid w:val="00F07170"/>
    <w:rsid w:val="00F071F9"/>
    <w:rsid w:val="00F0734A"/>
    <w:rsid w:val="00F0739C"/>
    <w:rsid w:val="00F073E2"/>
    <w:rsid w:val="00F073EF"/>
    <w:rsid w:val="00F0764F"/>
    <w:rsid w:val="00F07802"/>
    <w:rsid w:val="00F0783C"/>
    <w:rsid w:val="00F07AA8"/>
    <w:rsid w:val="00F07AD7"/>
    <w:rsid w:val="00F07AF1"/>
    <w:rsid w:val="00F07CF2"/>
    <w:rsid w:val="00F07DD7"/>
    <w:rsid w:val="00F07EA6"/>
    <w:rsid w:val="00F07EB5"/>
    <w:rsid w:val="00F07F90"/>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16"/>
    <w:rsid w:val="00F11C54"/>
    <w:rsid w:val="00F11CED"/>
    <w:rsid w:val="00F11E47"/>
    <w:rsid w:val="00F12199"/>
    <w:rsid w:val="00F12BEC"/>
    <w:rsid w:val="00F12D3B"/>
    <w:rsid w:val="00F12DD7"/>
    <w:rsid w:val="00F12E25"/>
    <w:rsid w:val="00F13275"/>
    <w:rsid w:val="00F13340"/>
    <w:rsid w:val="00F134B3"/>
    <w:rsid w:val="00F13508"/>
    <w:rsid w:val="00F13719"/>
    <w:rsid w:val="00F1389F"/>
    <w:rsid w:val="00F1393E"/>
    <w:rsid w:val="00F13A56"/>
    <w:rsid w:val="00F13AD6"/>
    <w:rsid w:val="00F13B46"/>
    <w:rsid w:val="00F13C76"/>
    <w:rsid w:val="00F13E83"/>
    <w:rsid w:val="00F140EF"/>
    <w:rsid w:val="00F142BB"/>
    <w:rsid w:val="00F143EF"/>
    <w:rsid w:val="00F14596"/>
    <w:rsid w:val="00F14758"/>
    <w:rsid w:val="00F1482A"/>
    <w:rsid w:val="00F148DC"/>
    <w:rsid w:val="00F14920"/>
    <w:rsid w:val="00F14965"/>
    <w:rsid w:val="00F14E06"/>
    <w:rsid w:val="00F15041"/>
    <w:rsid w:val="00F156B9"/>
    <w:rsid w:val="00F15961"/>
    <w:rsid w:val="00F15A25"/>
    <w:rsid w:val="00F15A9C"/>
    <w:rsid w:val="00F15C07"/>
    <w:rsid w:val="00F15C7C"/>
    <w:rsid w:val="00F15EA4"/>
    <w:rsid w:val="00F15EC0"/>
    <w:rsid w:val="00F160B0"/>
    <w:rsid w:val="00F1617B"/>
    <w:rsid w:val="00F16229"/>
    <w:rsid w:val="00F1652B"/>
    <w:rsid w:val="00F165D5"/>
    <w:rsid w:val="00F166EE"/>
    <w:rsid w:val="00F16CF5"/>
    <w:rsid w:val="00F16EBE"/>
    <w:rsid w:val="00F16FD7"/>
    <w:rsid w:val="00F1705B"/>
    <w:rsid w:val="00F17231"/>
    <w:rsid w:val="00F174A3"/>
    <w:rsid w:val="00F17567"/>
    <w:rsid w:val="00F17BE6"/>
    <w:rsid w:val="00F17C76"/>
    <w:rsid w:val="00F17D42"/>
    <w:rsid w:val="00F200F7"/>
    <w:rsid w:val="00F202E4"/>
    <w:rsid w:val="00F20442"/>
    <w:rsid w:val="00F20849"/>
    <w:rsid w:val="00F208CE"/>
    <w:rsid w:val="00F208F4"/>
    <w:rsid w:val="00F209D1"/>
    <w:rsid w:val="00F20BA5"/>
    <w:rsid w:val="00F20C7A"/>
    <w:rsid w:val="00F21168"/>
    <w:rsid w:val="00F213D8"/>
    <w:rsid w:val="00F21819"/>
    <w:rsid w:val="00F218B1"/>
    <w:rsid w:val="00F21E16"/>
    <w:rsid w:val="00F21FB3"/>
    <w:rsid w:val="00F221A4"/>
    <w:rsid w:val="00F223A5"/>
    <w:rsid w:val="00F223A8"/>
    <w:rsid w:val="00F224BC"/>
    <w:rsid w:val="00F2251E"/>
    <w:rsid w:val="00F225C5"/>
    <w:rsid w:val="00F22E07"/>
    <w:rsid w:val="00F22F97"/>
    <w:rsid w:val="00F230B8"/>
    <w:rsid w:val="00F23177"/>
    <w:rsid w:val="00F23323"/>
    <w:rsid w:val="00F236EA"/>
    <w:rsid w:val="00F23A2E"/>
    <w:rsid w:val="00F23BBD"/>
    <w:rsid w:val="00F23C13"/>
    <w:rsid w:val="00F23C30"/>
    <w:rsid w:val="00F23CC6"/>
    <w:rsid w:val="00F23F37"/>
    <w:rsid w:val="00F2419B"/>
    <w:rsid w:val="00F241D9"/>
    <w:rsid w:val="00F24212"/>
    <w:rsid w:val="00F24278"/>
    <w:rsid w:val="00F247E8"/>
    <w:rsid w:val="00F24838"/>
    <w:rsid w:val="00F24996"/>
    <w:rsid w:val="00F24A36"/>
    <w:rsid w:val="00F24A80"/>
    <w:rsid w:val="00F24A91"/>
    <w:rsid w:val="00F24AE0"/>
    <w:rsid w:val="00F24FF8"/>
    <w:rsid w:val="00F25216"/>
    <w:rsid w:val="00F2553B"/>
    <w:rsid w:val="00F25696"/>
    <w:rsid w:val="00F259A5"/>
    <w:rsid w:val="00F259BD"/>
    <w:rsid w:val="00F25BD8"/>
    <w:rsid w:val="00F25C85"/>
    <w:rsid w:val="00F25DAA"/>
    <w:rsid w:val="00F25E91"/>
    <w:rsid w:val="00F25ECB"/>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43"/>
    <w:rsid w:val="00F27D7C"/>
    <w:rsid w:val="00F27E0F"/>
    <w:rsid w:val="00F27E84"/>
    <w:rsid w:val="00F30263"/>
    <w:rsid w:val="00F3040C"/>
    <w:rsid w:val="00F30B6F"/>
    <w:rsid w:val="00F30DD1"/>
    <w:rsid w:val="00F30EB8"/>
    <w:rsid w:val="00F31194"/>
    <w:rsid w:val="00F31298"/>
    <w:rsid w:val="00F31602"/>
    <w:rsid w:val="00F317AA"/>
    <w:rsid w:val="00F31BEF"/>
    <w:rsid w:val="00F31E09"/>
    <w:rsid w:val="00F3202B"/>
    <w:rsid w:val="00F3226B"/>
    <w:rsid w:val="00F32448"/>
    <w:rsid w:val="00F324CA"/>
    <w:rsid w:val="00F32646"/>
    <w:rsid w:val="00F32653"/>
    <w:rsid w:val="00F32957"/>
    <w:rsid w:val="00F32DF0"/>
    <w:rsid w:val="00F32F51"/>
    <w:rsid w:val="00F32F80"/>
    <w:rsid w:val="00F32FB2"/>
    <w:rsid w:val="00F3310E"/>
    <w:rsid w:val="00F3322D"/>
    <w:rsid w:val="00F333A5"/>
    <w:rsid w:val="00F33527"/>
    <w:rsid w:val="00F3365C"/>
    <w:rsid w:val="00F33C00"/>
    <w:rsid w:val="00F33DD2"/>
    <w:rsid w:val="00F33E28"/>
    <w:rsid w:val="00F34049"/>
    <w:rsid w:val="00F3415C"/>
    <w:rsid w:val="00F34247"/>
    <w:rsid w:val="00F34B35"/>
    <w:rsid w:val="00F34C24"/>
    <w:rsid w:val="00F34D9B"/>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8B7"/>
    <w:rsid w:val="00F36B2A"/>
    <w:rsid w:val="00F36D64"/>
    <w:rsid w:val="00F36ECD"/>
    <w:rsid w:val="00F370EE"/>
    <w:rsid w:val="00F37434"/>
    <w:rsid w:val="00F3798D"/>
    <w:rsid w:val="00F37B9F"/>
    <w:rsid w:val="00F37D8F"/>
    <w:rsid w:val="00F4001D"/>
    <w:rsid w:val="00F40463"/>
    <w:rsid w:val="00F40619"/>
    <w:rsid w:val="00F4064E"/>
    <w:rsid w:val="00F40B29"/>
    <w:rsid w:val="00F40EC9"/>
    <w:rsid w:val="00F40F81"/>
    <w:rsid w:val="00F40FAA"/>
    <w:rsid w:val="00F411B2"/>
    <w:rsid w:val="00F41242"/>
    <w:rsid w:val="00F41275"/>
    <w:rsid w:val="00F41719"/>
    <w:rsid w:val="00F41A87"/>
    <w:rsid w:val="00F41AC1"/>
    <w:rsid w:val="00F41C2D"/>
    <w:rsid w:val="00F41CF7"/>
    <w:rsid w:val="00F41D6E"/>
    <w:rsid w:val="00F41DA4"/>
    <w:rsid w:val="00F41DF1"/>
    <w:rsid w:val="00F41EC4"/>
    <w:rsid w:val="00F42254"/>
    <w:rsid w:val="00F4229F"/>
    <w:rsid w:val="00F4251E"/>
    <w:rsid w:val="00F42847"/>
    <w:rsid w:val="00F42A90"/>
    <w:rsid w:val="00F42DBE"/>
    <w:rsid w:val="00F42E00"/>
    <w:rsid w:val="00F42F99"/>
    <w:rsid w:val="00F4302D"/>
    <w:rsid w:val="00F431BA"/>
    <w:rsid w:val="00F4321F"/>
    <w:rsid w:val="00F43294"/>
    <w:rsid w:val="00F432C3"/>
    <w:rsid w:val="00F434E1"/>
    <w:rsid w:val="00F4387E"/>
    <w:rsid w:val="00F43983"/>
    <w:rsid w:val="00F43999"/>
    <w:rsid w:val="00F43FD2"/>
    <w:rsid w:val="00F444B9"/>
    <w:rsid w:val="00F44535"/>
    <w:rsid w:val="00F4454E"/>
    <w:rsid w:val="00F445BF"/>
    <w:rsid w:val="00F4471C"/>
    <w:rsid w:val="00F44983"/>
    <w:rsid w:val="00F44ABC"/>
    <w:rsid w:val="00F44BBA"/>
    <w:rsid w:val="00F44FEA"/>
    <w:rsid w:val="00F451C6"/>
    <w:rsid w:val="00F451D7"/>
    <w:rsid w:val="00F45309"/>
    <w:rsid w:val="00F45759"/>
    <w:rsid w:val="00F458AE"/>
    <w:rsid w:val="00F45B07"/>
    <w:rsid w:val="00F45C68"/>
    <w:rsid w:val="00F45D93"/>
    <w:rsid w:val="00F45E24"/>
    <w:rsid w:val="00F45E4B"/>
    <w:rsid w:val="00F45E9C"/>
    <w:rsid w:val="00F4613A"/>
    <w:rsid w:val="00F46316"/>
    <w:rsid w:val="00F463EE"/>
    <w:rsid w:val="00F464F5"/>
    <w:rsid w:val="00F46700"/>
    <w:rsid w:val="00F467E9"/>
    <w:rsid w:val="00F46B34"/>
    <w:rsid w:val="00F46B84"/>
    <w:rsid w:val="00F46C20"/>
    <w:rsid w:val="00F46C4C"/>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EAD"/>
    <w:rsid w:val="00F5001F"/>
    <w:rsid w:val="00F50067"/>
    <w:rsid w:val="00F5067F"/>
    <w:rsid w:val="00F509A0"/>
    <w:rsid w:val="00F50CE9"/>
    <w:rsid w:val="00F50D1C"/>
    <w:rsid w:val="00F50DB5"/>
    <w:rsid w:val="00F51165"/>
    <w:rsid w:val="00F514DE"/>
    <w:rsid w:val="00F51529"/>
    <w:rsid w:val="00F51882"/>
    <w:rsid w:val="00F5197D"/>
    <w:rsid w:val="00F51A03"/>
    <w:rsid w:val="00F520E5"/>
    <w:rsid w:val="00F523BF"/>
    <w:rsid w:val="00F527EF"/>
    <w:rsid w:val="00F52AC5"/>
    <w:rsid w:val="00F52C0F"/>
    <w:rsid w:val="00F52F97"/>
    <w:rsid w:val="00F53161"/>
    <w:rsid w:val="00F533D2"/>
    <w:rsid w:val="00F53488"/>
    <w:rsid w:val="00F53A44"/>
    <w:rsid w:val="00F53BC3"/>
    <w:rsid w:val="00F54265"/>
    <w:rsid w:val="00F547B0"/>
    <w:rsid w:val="00F54BB5"/>
    <w:rsid w:val="00F54C29"/>
    <w:rsid w:val="00F5533B"/>
    <w:rsid w:val="00F557B3"/>
    <w:rsid w:val="00F55CDC"/>
    <w:rsid w:val="00F55DD0"/>
    <w:rsid w:val="00F55FBB"/>
    <w:rsid w:val="00F56079"/>
    <w:rsid w:val="00F56185"/>
    <w:rsid w:val="00F561E1"/>
    <w:rsid w:val="00F56245"/>
    <w:rsid w:val="00F563F6"/>
    <w:rsid w:val="00F56462"/>
    <w:rsid w:val="00F5648C"/>
    <w:rsid w:val="00F56D07"/>
    <w:rsid w:val="00F57039"/>
    <w:rsid w:val="00F570C6"/>
    <w:rsid w:val="00F5726A"/>
    <w:rsid w:val="00F573B3"/>
    <w:rsid w:val="00F576B2"/>
    <w:rsid w:val="00F577E8"/>
    <w:rsid w:val="00F578F8"/>
    <w:rsid w:val="00F57978"/>
    <w:rsid w:val="00F57C5B"/>
    <w:rsid w:val="00F57C86"/>
    <w:rsid w:val="00F57F08"/>
    <w:rsid w:val="00F604D7"/>
    <w:rsid w:val="00F60536"/>
    <w:rsid w:val="00F6055C"/>
    <w:rsid w:val="00F60603"/>
    <w:rsid w:val="00F6087D"/>
    <w:rsid w:val="00F60894"/>
    <w:rsid w:val="00F608E7"/>
    <w:rsid w:val="00F60AB1"/>
    <w:rsid w:val="00F60AE9"/>
    <w:rsid w:val="00F60CB9"/>
    <w:rsid w:val="00F60CC1"/>
    <w:rsid w:val="00F6129D"/>
    <w:rsid w:val="00F61441"/>
    <w:rsid w:val="00F6145B"/>
    <w:rsid w:val="00F61488"/>
    <w:rsid w:val="00F618C0"/>
    <w:rsid w:val="00F619BB"/>
    <w:rsid w:val="00F61AF2"/>
    <w:rsid w:val="00F61CEA"/>
    <w:rsid w:val="00F61D62"/>
    <w:rsid w:val="00F61DDC"/>
    <w:rsid w:val="00F61E5D"/>
    <w:rsid w:val="00F62069"/>
    <w:rsid w:val="00F620A9"/>
    <w:rsid w:val="00F62211"/>
    <w:rsid w:val="00F62316"/>
    <w:rsid w:val="00F62BC8"/>
    <w:rsid w:val="00F62CCF"/>
    <w:rsid w:val="00F62D0B"/>
    <w:rsid w:val="00F62D32"/>
    <w:rsid w:val="00F62DC3"/>
    <w:rsid w:val="00F62F12"/>
    <w:rsid w:val="00F6334C"/>
    <w:rsid w:val="00F636DC"/>
    <w:rsid w:val="00F6385C"/>
    <w:rsid w:val="00F639B0"/>
    <w:rsid w:val="00F639E6"/>
    <w:rsid w:val="00F63A12"/>
    <w:rsid w:val="00F63A98"/>
    <w:rsid w:val="00F63B3A"/>
    <w:rsid w:val="00F63B3D"/>
    <w:rsid w:val="00F63D0A"/>
    <w:rsid w:val="00F63DC4"/>
    <w:rsid w:val="00F63FCF"/>
    <w:rsid w:val="00F6414B"/>
    <w:rsid w:val="00F64393"/>
    <w:rsid w:val="00F6440C"/>
    <w:rsid w:val="00F646D9"/>
    <w:rsid w:val="00F647EC"/>
    <w:rsid w:val="00F64A4F"/>
    <w:rsid w:val="00F64B67"/>
    <w:rsid w:val="00F64C90"/>
    <w:rsid w:val="00F64D89"/>
    <w:rsid w:val="00F64D96"/>
    <w:rsid w:val="00F64F58"/>
    <w:rsid w:val="00F64FFC"/>
    <w:rsid w:val="00F655CC"/>
    <w:rsid w:val="00F656BD"/>
    <w:rsid w:val="00F6588D"/>
    <w:rsid w:val="00F658A3"/>
    <w:rsid w:val="00F659B6"/>
    <w:rsid w:val="00F65D58"/>
    <w:rsid w:val="00F65F62"/>
    <w:rsid w:val="00F66045"/>
    <w:rsid w:val="00F661AA"/>
    <w:rsid w:val="00F661CB"/>
    <w:rsid w:val="00F66201"/>
    <w:rsid w:val="00F6620B"/>
    <w:rsid w:val="00F6666F"/>
    <w:rsid w:val="00F66BF8"/>
    <w:rsid w:val="00F66D96"/>
    <w:rsid w:val="00F66DB6"/>
    <w:rsid w:val="00F66EF3"/>
    <w:rsid w:val="00F67018"/>
    <w:rsid w:val="00F6706A"/>
    <w:rsid w:val="00F670FA"/>
    <w:rsid w:val="00F6763C"/>
    <w:rsid w:val="00F67AB2"/>
    <w:rsid w:val="00F67C20"/>
    <w:rsid w:val="00F67CB5"/>
    <w:rsid w:val="00F7029C"/>
    <w:rsid w:val="00F70462"/>
    <w:rsid w:val="00F70A70"/>
    <w:rsid w:val="00F70B64"/>
    <w:rsid w:val="00F70B6E"/>
    <w:rsid w:val="00F70CF9"/>
    <w:rsid w:val="00F7109D"/>
    <w:rsid w:val="00F711A9"/>
    <w:rsid w:val="00F7182B"/>
    <w:rsid w:val="00F7188E"/>
    <w:rsid w:val="00F718A6"/>
    <w:rsid w:val="00F71F4D"/>
    <w:rsid w:val="00F71FAB"/>
    <w:rsid w:val="00F72102"/>
    <w:rsid w:val="00F72107"/>
    <w:rsid w:val="00F721BE"/>
    <w:rsid w:val="00F722C1"/>
    <w:rsid w:val="00F725A7"/>
    <w:rsid w:val="00F72693"/>
    <w:rsid w:val="00F72AE4"/>
    <w:rsid w:val="00F72D81"/>
    <w:rsid w:val="00F72E1A"/>
    <w:rsid w:val="00F72E7D"/>
    <w:rsid w:val="00F73031"/>
    <w:rsid w:val="00F7320D"/>
    <w:rsid w:val="00F73445"/>
    <w:rsid w:val="00F73549"/>
    <w:rsid w:val="00F7360C"/>
    <w:rsid w:val="00F73768"/>
    <w:rsid w:val="00F73B6D"/>
    <w:rsid w:val="00F73C63"/>
    <w:rsid w:val="00F74211"/>
    <w:rsid w:val="00F742A2"/>
    <w:rsid w:val="00F74303"/>
    <w:rsid w:val="00F744B4"/>
    <w:rsid w:val="00F744C1"/>
    <w:rsid w:val="00F7456C"/>
    <w:rsid w:val="00F745BD"/>
    <w:rsid w:val="00F74633"/>
    <w:rsid w:val="00F74A23"/>
    <w:rsid w:val="00F74AD8"/>
    <w:rsid w:val="00F74D14"/>
    <w:rsid w:val="00F75283"/>
    <w:rsid w:val="00F75467"/>
    <w:rsid w:val="00F75512"/>
    <w:rsid w:val="00F75594"/>
    <w:rsid w:val="00F75B3F"/>
    <w:rsid w:val="00F75B94"/>
    <w:rsid w:val="00F75C2E"/>
    <w:rsid w:val="00F75CA3"/>
    <w:rsid w:val="00F75CAF"/>
    <w:rsid w:val="00F75D7C"/>
    <w:rsid w:val="00F75EF9"/>
    <w:rsid w:val="00F75FAC"/>
    <w:rsid w:val="00F760B0"/>
    <w:rsid w:val="00F76142"/>
    <w:rsid w:val="00F76178"/>
    <w:rsid w:val="00F761A4"/>
    <w:rsid w:val="00F762E2"/>
    <w:rsid w:val="00F762F4"/>
    <w:rsid w:val="00F76300"/>
    <w:rsid w:val="00F767B8"/>
    <w:rsid w:val="00F76A9B"/>
    <w:rsid w:val="00F76B64"/>
    <w:rsid w:val="00F76F2A"/>
    <w:rsid w:val="00F7730F"/>
    <w:rsid w:val="00F77728"/>
    <w:rsid w:val="00F7798E"/>
    <w:rsid w:val="00F77B56"/>
    <w:rsid w:val="00F77C8B"/>
    <w:rsid w:val="00F77C93"/>
    <w:rsid w:val="00F77CC1"/>
    <w:rsid w:val="00F77E1A"/>
    <w:rsid w:val="00F80463"/>
    <w:rsid w:val="00F80492"/>
    <w:rsid w:val="00F805E9"/>
    <w:rsid w:val="00F808D7"/>
    <w:rsid w:val="00F80C76"/>
    <w:rsid w:val="00F80D98"/>
    <w:rsid w:val="00F80F2A"/>
    <w:rsid w:val="00F8168A"/>
    <w:rsid w:val="00F81B26"/>
    <w:rsid w:val="00F81B52"/>
    <w:rsid w:val="00F81D77"/>
    <w:rsid w:val="00F81E93"/>
    <w:rsid w:val="00F81F9B"/>
    <w:rsid w:val="00F820E4"/>
    <w:rsid w:val="00F821A3"/>
    <w:rsid w:val="00F8245E"/>
    <w:rsid w:val="00F8253D"/>
    <w:rsid w:val="00F8277D"/>
    <w:rsid w:val="00F8282F"/>
    <w:rsid w:val="00F82AFE"/>
    <w:rsid w:val="00F82B01"/>
    <w:rsid w:val="00F82FCB"/>
    <w:rsid w:val="00F83408"/>
    <w:rsid w:val="00F834E3"/>
    <w:rsid w:val="00F834E8"/>
    <w:rsid w:val="00F83969"/>
    <w:rsid w:val="00F83A16"/>
    <w:rsid w:val="00F83BAD"/>
    <w:rsid w:val="00F83C98"/>
    <w:rsid w:val="00F83F1F"/>
    <w:rsid w:val="00F84000"/>
    <w:rsid w:val="00F84542"/>
    <w:rsid w:val="00F845E6"/>
    <w:rsid w:val="00F846E6"/>
    <w:rsid w:val="00F8484E"/>
    <w:rsid w:val="00F84890"/>
    <w:rsid w:val="00F84B2B"/>
    <w:rsid w:val="00F84E98"/>
    <w:rsid w:val="00F850D7"/>
    <w:rsid w:val="00F8515D"/>
    <w:rsid w:val="00F8535A"/>
    <w:rsid w:val="00F85476"/>
    <w:rsid w:val="00F8551D"/>
    <w:rsid w:val="00F857F7"/>
    <w:rsid w:val="00F85ECD"/>
    <w:rsid w:val="00F85EE7"/>
    <w:rsid w:val="00F86149"/>
    <w:rsid w:val="00F86251"/>
    <w:rsid w:val="00F86A1A"/>
    <w:rsid w:val="00F86B45"/>
    <w:rsid w:val="00F86E03"/>
    <w:rsid w:val="00F870DD"/>
    <w:rsid w:val="00F872BE"/>
    <w:rsid w:val="00F8776C"/>
    <w:rsid w:val="00F87877"/>
    <w:rsid w:val="00F8792B"/>
    <w:rsid w:val="00F87951"/>
    <w:rsid w:val="00F87DFC"/>
    <w:rsid w:val="00F9036E"/>
    <w:rsid w:val="00F90452"/>
    <w:rsid w:val="00F90996"/>
    <w:rsid w:val="00F90C9F"/>
    <w:rsid w:val="00F90CBC"/>
    <w:rsid w:val="00F90DBE"/>
    <w:rsid w:val="00F9116D"/>
    <w:rsid w:val="00F911B5"/>
    <w:rsid w:val="00F9132A"/>
    <w:rsid w:val="00F91753"/>
    <w:rsid w:val="00F91791"/>
    <w:rsid w:val="00F91960"/>
    <w:rsid w:val="00F91A90"/>
    <w:rsid w:val="00F91D52"/>
    <w:rsid w:val="00F921E5"/>
    <w:rsid w:val="00F9253F"/>
    <w:rsid w:val="00F9258F"/>
    <w:rsid w:val="00F926C8"/>
    <w:rsid w:val="00F9274C"/>
    <w:rsid w:val="00F928D8"/>
    <w:rsid w:val="00F92917"/>
    <w:rsid w:val="00F92B87"/>
    <w:rsid w:val="00F92B8B"/>
    <w:rsid w:val="00F92DAA"/>
    <w:rsid w:val="00F92DE6"/>
    <w:rsid w:val="00F92F03"/>
    <w:rsid w:val="00F932F7"/>
    <w:rsid w:val="00F93563"/>
    <w:rsid w:val="00F93A34"/>
    <w:rsid w:val="00F93D65"/>
    <w:rsid w:val="00F93E2D"/>
    <w:rsid w:val="00F9405D"/>
    <w:rsid w:val="00F943FC"/>
    <w:rsid w:val="00F94546"/>
    <w:rsid w:val="00F9457C"/>
    <w:rsid w:val="00F94597"/>
    <w:rsid w:val="00F948E0"/>
    <w:rsid w:val="00F9499A"/>
    <w:rsid w:val="00F94A6F"/>
    <w:rsid w:val="00F94B24"/>
    <w:rsid w:val="00F94C64"/>
    <w:rsid w:val="00F94D0B"/>
    <w:rsid w:val="00F94EC6"/>
    <w:rsid w:val="00F94EFF"/>
    <w:rsid w:val="00F9502E"/>
    <w:rsid w:val="00F9526B"/>
    <w:rsid w:val="00F9529B"/>
    <w:rsid w:val="00F954F2"/>
    <w:rsid w:val="00F958A2"/>
    <w:rsid w:val="00F958E7"/>
    <w:rsid w:val="00F959C4"/>
    <w:rsid w:val="00F95AF5"/>
    <w:rsid w:val="00F95DB4"/>
    <w:rsid w:val="00F95DD1"/>
    <w:rsid w:val="00F963EF"/>
    <w:rsid w:val="00F96493"/>
    <w:rsid w:val="00F969F8"/>
    <w:rsid w:val="00F96A5A"/>
    <w:rsid w:val="00F96DCC"/>
    <w:rsid w:val="00F96F4C"/>
    <w:rsid w:val="00F974A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439"/>
    <w:rsid w:val="00FA16C7"/>
    <w:rsid w:val="00FA1D65"/>
    <w:rsid w:val="00FA2063"/>
    <w:rsid w:val="00FA234F"/>
    <w:rsid w:val="00FA23DC"/>
    <w:rsid w:val="00FA23F5"/>
    <w:rsid w:val="00FA2765"/>
    <w:rsid w:val="00FA2823"/>
    <w:rsid w:val="00FA2905"/>
    <w:rsid w:val="00FA2A07"/>
    <w:rsid w:val="00FA2B43"/>
    <w:rsid w:val="00FA2DDD"/>
    <w:rsid w:val="00FA2F38"/>
    <w:rsid w:val="00FA31BE"/>
    <w:rsid w:val="00FA3296"/>
    <w:rsid w:val="00FA35D7"/>
    <w:rsid w:val="00FA37B3"/>
    <w:rsid w:val="00FA3BC8"/>
    <w:rsid w:val="00FA3E59"/>
    <w:rsid w:val="00FA3F1B"/>
    <w:rsid w:val="00FA4225"/>
    <w:rsid w:val="00FA42BD"/>
    <w:rsid w:val="00FA44D9"/>
    <w:rsid w:val="00FA44E7"/>
    <w:rsid w:val="00FA44FB"/>
    <w:rsid w:val="00FA470A"/>
    <w:rsid w:val="00FA4AEC"/>
    <w:rsid w:val="00FA4C3E"/>
    <w:rsid w:val="00FA4E66"/>
    <w:rsid w:val="00FA5184"/>
    <w:rsid w:val="00FA5254"/>
    <w:rsid w:val="00FA5ADF"/>
    <w:rsid w:val="00FA5D0B"/>
    <w:rsid w:val="00FA5D0F"/>
    <w:rsid w:val="00FA5DB1"/>
    <w:rsid w:val="00FA5EDF"/>
    <w:rsid w:val="00FA6093"/>
    <w:rsid w:val="00FA6156"/>
    <w:rsid w:val="00FA6248"/>
    <w:rsid w:val="00FA62A8"/>
    <w:rsid w:val="00FA645B"/>
    <w:rsid w:val="00FA646B"/>
    <w:rsid w:val="00FA647D"/>
    <w:rsid w:val="00FA64D6"/>
    <w:rsid w:val="00FA66C8"/>
    <w:rsid w:val="00FA68BC"/>
    <w:rsid w:val="00FA690D"/>
    <w:rsid w:val="00FA6930"/>
    <w:rsid w:val="00FA6934"/>
    <w:rsid w:val="00FA6D76"/>
    <w:rsid w:val="00FA6D86"/>
    <w:rsid w:val="00FA7137"/>
    <w:rsid w:val="00FA7385"/>
    <w:rsid w:val="00FA73F6"/>
    <w:rsid w:val="00FA7448"/>
    <w:rsid w:val="00FA7809"/>
    <w:rsid w:val="00FA7992"/>
    <w:rsid w:val="00FA7B34"/>
    <w:rsid w:val="00FA7BEB"/>
    <w:rsid w:val="00FA7C4A"/>
    <w:rsid w:val="00FA7DEF"/>
    <w:rsid w:val="00FB0117"/>
    <w:rsid w:val="00FB022D"/>
    <w:rsid w:val="00FB025C"/>
    <w:rsid w:val="00FB02DF"/>
    <w:rsid w:val="00FB0337"/>
    <w:rsid w:val="00FB05C2"/>
    <w:rsid w:val="00FB0EE5"/>
    <w:rsid w:val="00FB1111"/>
    <w:rsid w:val="00FB17BD"/>
    <w:rsid w:val="00FB18BE"/>
    <w:rsid w:val="00FB1909"/>
    <w:rsid w:val="00FB1E33"/>
    <w:rsid w:val="00FB1F13"/>
    <w:rsid w:val="00FB206F"/>
    <w:rsid w:val="00FB218F"/>
    <w:rsid w:val="00FB2337"/>
    <w:rsid w:val="00FB281B"/>
    <w:rsid w:val="00FB28BB"/>
    <w:rsid w:val="00FB2943"/>
    <w:rsid w:val="00FB296A"/>
    <w:rsid w:val="00FB2A57"/>
    <w:rsid w:val="00FB2D04"/>
    <w:rsid w:val="00FB2DB4"/>
    <w:rsid w:val="00FB3678"/>
    <w:rsid w:val="00FB3789"/>
    <w:rsid w:val="00FB3A8E"/>
    <w:rsid w:val="00FB3F7C"/>
    <w:rsid w:val="00FB41AF"/>
    <w:rsid w:val="00FB41B4"/>
    <w:rsid w:val="00FB41BA"/>
    <w:rsid w:val="00FB42FA"/>
    <w:rsid w:val="00FB431E"/>
    <w:rsid w:val="00FB4450"/>
    <w:rsid w:val="00FB4679"/>
    <w:rsid w:val="00FB46D6"/>
    <w:rsid w:val="00FB4940"/>
    <w:rsid w:val="00FB4A86"/>
    <w:rsid w:val="00FB4C82"/>
    <w:rsid w:val="00FB4E43"/>
    <w:rsid w:val="00FB4EDD"/>
    <w:rsid w:val="00FB56A6"/>
    <w:rsid w:val="00FB56B2"/>
    <w:rsid w:val="00FB5903"/>
    <w:rsid w:val="00FB5943"/>
    <w:rsid w:val="00FB5CFC"/>
    <w:rsid w:val="00FB600B"/>
    <w:rsid w:val="00FB6200"/>
    <w:rsid w:val="00FB6578"/>
    <w:rsid w:val="00FB65A1"/>
    <w:rsid w:val="00FB6631"/>
    <w:rsid w:val="00FB6878"/>
    <w:rsid w:val="00FB6B92"/>
    <w:rsid w:val="00FB6BDE"/>
    <w:rsid w:val="00FB6F19"/>
    <w:rsid w:val="00FB6F48"/>
    <w:rsid w:val="00FB6FC4"/>
    <w:rsid w:val="00FB7045"/>
    <w:rsid w:val="00FB70B3"/>
    <w:rsid w:val="00FB753A"/>
    <w:rsid w:val="00FB7854"/>
    <w:rsid w:val="00FB78F7"/>
    <w:rsid w:val="00FB79DB"/>
    <w:rsid w:val="00FB7D5D"/>
    <w:rsid w:val="00FC0096"/>
    <w:rsid w:val="00FC00A1"/>
    <w:rsid w:val="00FC02A3"/>
    <w:rsid w:val="00FC0658"/>
    <w:rsid w:val="00FC073A"/>
    <w:rsid w:val="00FC07DF"/>
    <w:rsid w:val="00FC09BC"/>
    <w:rsid w:val="00FC0B2B"/>
    <w:rsid w:val="00FC0C44"/>
    <w:rsid w:val="00FC0F65"/>
    <w:rsid w:val="00FC128C"/>
    <w:rsid w:val="00FC13FC"/>
    <w:rsid w:val="00FC152E"/>
    <w:rsid w:val="00FC1751"/>
    <w:rsid w:val="00FC1ABA"/>
    <w:rsid w:val="00FC1BA7"/>
    <w:rsid w:val="00FC1E1F"/>
    <w:rsid w:val="00FC2506"/>
    <w:rsid w:val="00FC2639"/>
    <w:rsid w:val="00FC2674"/>
    <w:rsid w:val="00FC273E"/>
    <w:rsid w:val="00FC2809"/>
    <w:rsid w:val="00FC296E"/>
    <w:rsid w:val="00FC29DB"/>
    <w:rsid w:val="00FC2A43"/>
    <w:rsid w:val="00FC2CA9"/>
    <w:rsid w:val="00FC2E86"/>
    <w:rsid w:val="00FC2FC2"/>
    <w:rsid w:val="00FC3461"/>
    <w:rsid w:val="00FC3972"/>
    <w:rsid w:val="00FC3B89"/>
    <w:rsid w:val="00FC3D5C"/>
    <w:rsid w:val="00FC41DD"/>
    <w:rsid w:val="00FC41E1"/>
    <w:rsid w:val="00FC42AF"/>
    <w:rsid w:val="00FC4CDA"/>
    <w:rsid w:val="00FC4F3A"/>
    <w:rsid w:val="00FC51D8"/>
    <w:rsid w:val="00FC531A"/>
    <w:rsid w:val="00FC548C"/>
    <w:rsid w:val="00FC54F9"/>
    <w:rsid w:val="00FC5850"/>
    <w:rsid w:val="00FC58B2"/>
    <w:rsid w:val="00FC59ED"/>
    <w:rsid w:val="00FC5A63"/>
    <w:rsid w:val="00FC5CBE"/>
    <w:rsid w:val="00FC60E5"/>
    <w:rsid w:val="00FC654C"/>
    <w:rsid w:val="00FC688E"/>
    <w:rsid w:val="00FC6AA5"/>
    <w:rsid w:val="00FC6B46"/>
    <w:rsid w:val="00FC6C5F"/>
    <w:rsid w:val="00FC6C82"/>
    <w:rsid w:val="00FC6D54"/>
    <w:rsid w:val="00FC6DEF"/>
    <w:rsid w:val="00FC6E8E"/>
    <w:rsid w:val="00FC7485"/>
    <w:rsid w:val="00FC756E"/>
    <w:rsid w:val="00FC75C0"/>
    <w:rsid w:val="00FC7712"/>
    <w:rsid w:val="00FC77FE"/>
    <w:rsid w:val="00FC785A"/>
    <w:rsid w:val="00FC78E5"/>
    <w:rsid w:val="00FC7A48"/>
    <w:rsid w:val="00FD0293"/>
    <w:rsid w:val="00FD03EE"/>
    <w:rsid w:val="00FD04F0"/>
    <w:rsid w:val="00FD054F"/>
    <w:rsid w:val="00FD076C"/>
    <w:rsid w:val="00FD0799"/>
    <w:rsid w:val="00FD089D"/>
    <w:rsid w:val="00FD096D"/>
    <w:rsid w:val="00FD1276"/>
    <w:rsid w:val="00FD13FB"/>
    <w:rsid w:val="00FD15B8"/>
    <w:rsid w:val="00FD169D"/>
    <w:rsid w:val="00FD18F4"/>
    <w:rsid w:val="00FD1C5E"/>
    <w:rsid w:val="00FD1D23"/>
    <w:rsid w:val="00FD1DC0"/>
    <w:rsid w:val="00FD1F96"/>
    <w:rsid w:val="00FD20E5"/>
    <w:rsid w:val="00FD2384"/>
    <w:rsid w:val="00FD23E8"/>
    <w:rsid w:val="00FD2A0F"/>
    <w:rsid w:val="00FD2A90"/>
    <w:rsid w:val="00FD2D05"/>
    <w:rsid w:val="00FD2E14"/>
    <w:rsid w:val="00FD333E"/>
    <w:rsid w:val="00FD33AC"/>
    <w:rsid w:val="00FD3565"/>
    <w:rsid w:val="00FD3623"/>
    <w:rsid w:val="00FD3643"/>
    <w:rsid w:val="00FD3785"/>
    <w:rsid w:val="00FD3919"/>
    <w:rsid w:val="00FD3A4E"/>
    <w:rsid w:val="00FD3C66"/>
    <w:rsid w:val="00FD3C89"/>
    <w:rsid w:val="00FD3E31"/>
    <w:rsid w:val="00FD405B"/>
    <w:rsid w:val="00FD425D"/>
    <w:rsid w:val="00FD426D"/>
    <w:rsid w:val="00FD46DE"/>
    <w:rsid w:val="00FD474F"/>
    <w:rsid w:val="00FD47C0"/>
    <w:rsid w:val="00FD484C"/>
    <w:rsid w:val="00FD4969"/>
    <w:rsid w:val="00FD49CC"/>
    <w:rsid w:val="00FD49EC"/>
    <w:rsid w:val="00FD4B8D"/>
    <w:rsid w:val="00FD4E14"/>
    <w:rsid w:val="00FD4F8A"/>
    <w:rsid w:val="00FD5587"/>
    <w:rsid w:val="00FD5811"/>
    <w:rsid w:val="00FD58B2"/>
    <w:rsid w:val="00FD5B9B"/>
    <w:rsid w:val="00FD5EA2"/>
    <w:rsid w:val="00FD61EB"/>
    <w:rsid w:val="00FD62E3"/>
    <w:rsid w:val="00FD6377"/>
    <w:rsid w:val="00FD65A6"/>
    <w:rsid w:val="00FD66CD"/>
    <w:rsid w:val="00FD6989"/>
    <w:rsid w:val="00FD6A1B"/>
    <w:rsid w:val="00FD6CCF"/>
    <w:rsid w:val="00FD6D29"/>
    <w:rsid w:val="00FD6D61"/>
    <w:rsid w:val="00FD70DE"/>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5E"/>
    <w:rsid w:val="00FD7E6B"/>
    <w:rsid w:val="00FE0054"/>
    <w:rsid w:val="00FE0125"/>
    <w:rsid w:val="00FE02DC"/>
    <w:rsid w:val="00FE0B10"/>
    <w:rsid w:val="00FE1304"/>
    <w:rsid w:val="00FE137D"/>
    <w:rsid w:val="00FE1501"/>
    <w:rsid w:val="00FE1B9B"/>
    <w:rsid w:val="00FE1E14"/>
    <w:rsid w:val="00FE2250"/>
    <w:rsid w:val="00FE227D"/>
    <w:rsid w:val="00FE2297"/>
    <w:rsid w:val="00FE2507"/>
    <w:rsid w:val="00FE2591"/>
    <w:rsid w:val="00FE26BF"/>
    <w:rsid w:val="00FE2A94"/>
    <w:rsid w:val="00FE2BA8"/>
    <w:rsid w:val="00FE2BDB"/>
    <w:rsid w:val="00FE310F"/>
    <w:rsid w:val="00FE319B"/>
    <w:rsid w:val="00FE390A"/>
    <w:rsid w:val="00FE3A28"/>
    <w:rsid w:val="00FE3CDD"/>
    <w:rsid w:val="00FE3E8D"/>
    <w:rsid w:val="00FE4075"/>
    <w:rsid w:val="00FE40E1"/>
    <w:rsid w:val="00FE44F0"/>
    <w:rsid w:val="00FE46A9"/>
    <w:rsid w:val="00FE46FE"/>
    <w:rsid w:val="00FE4A38"/>
    <w:rsid w:val="00FE4B93"/>
    <w:rsid w:val="00FE4E29"/>
    <w:rsid w:val="00FE514A"/>
    <w:rsid w:val="00FE52DB"/>
    <w:rsid w:val="00FE5756"/>
    <w:rsid w:val="00FE5865"/>
    <w:rsid w:val="00FE5E3E"/>
    <w:rsid w:val="00FE5E99"/>
    <w:rsid w:val="00FE6064"/>
    <w:rsid w:val="00FE6119"/>
    <w:rsid w:val="00FE6149"/>
    <w:rsid w:val="00FE61CB"/>
    <w:rsid w:val="00FE6238"/>
    <w:rsid w:val="00FE6583"/>
    <w:rsid w:val="00FE6648"/>
    <w:rsid w:val="00FE666C"/>
    <w:rsid w:val="00FE66B4"/>
    <w:rsid w:val="00FE690F"/>
    <w:rsid w:val="00FE6A1B"/>
    <w:rsid w:val="00FE6DE1"/>
    <w:rsid w:val="00FE7264"/>
    <w:rsid w:val="00FE7281"/>
    <w:rsid w:val="00FE74E9"/>
    <w:rsid w:val="00FE76A9"/>
    <w:rsid w:val="00FE76F0"/>
    <w:rsid w:val="00FE7788"/>
    <w:rsid w:val="00FE79E3"/>
    <w:rsid w:val="00FE7C3E"/>
    <w:rsid w:val="00FE7D10"/>
    <w:rsid w:val="00FE7E37"/>
    <w:rsid w:val="00FE7E96"/>
    <w:rsid w:val="00FE7F33"/>
    <w:rsid w:val="00FE7F9F"/>
    <w:rsid w:val="00FE7FA8"/>
    <w:rsid w:val="00FF05AF"/>
    <w:rsid w:val="00FF060A"/>
    <w:rsid w:val="00FF067D"/>
    <w:rsid w:val="00FF06F4"/>
    <w:rsid w:val="00FF0BA3"/>
    <w:rsid w:val="00FF0E9F"/>
    <w:rsid w:val="00FF0FB2"/>
    <w:rsid w:val="00FF1440"/>
    <w:rsid w:val="00FF158D"/>
    <w:rsid w:val="00FF15CD"/>
    <w:rsid w:val="00FF18EC"/>
    <w:rsid w:val="00FF1E09"/>
    <w:rsid w:val="00FF205C"/>
    <w:rsid w:val="00FF2371"/>
    <w:rsid w:val="00FF2451"/>
    <w:rsid w:val="00FF2456"/>
    <w:rsid w:val="00FF25CF"/>
    <w:rsid w:val="00FF26F5"/>
    <w:rsid w:val="00FF2796"/>
    <w:rsid w:val="00FF326A"/>
    <w:rsid w:val="00FF33E0"/>
    <w:rsid w:val="00FF383F"/>
    <w:rsid w:val="00FF3895"/>
    <w:rsid w:val="00FF3B5F"/>
    <w:rsid w:val="00FF402A"/>
    <w:rsid w:val="00FF4256"/>
    <w:rsid w:val="00FF4646"/>
    <w:rsid w:val="00FF4796"/>
    <w:rsid w:val="00FF47C0"/>
    <w:rsid w:val="00FF4883"/>
    <w:rsid w:val="00FF4962"/>
    <w:rsid w:val="00FF4D41"/>
    <w:rsid w:val="00FF4E6D"/>
    <w:rsid w:val="00FF4EF9"/>
    <w:rsid w:val="00FF50D6"/>
    <w:rsid w:val="00FF5481"/>
    <w:rsid w:val="00FF5494"/>
    <w:rsid w:val="00FF549C"/>
    <w:rsid w:val="00FF5631"/>
    <w:rsid w:val="00FF5663"/>
    <w:rsid w:val="00FF5743"/>
    <w:rsid w:val="00FF580F"/>
    <w:rsid w:val="00FF59B4"/>
    <w:rsid w:val="00FF5AA1"/>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2CC"/>
    <w:rsid w:val="00FF74BC"/>
    <w:rsid w:val="00FF7695"/>
    <w:rsid w:val="00FF779F"/>
    <w:rsid w:val="00FF79F9"/>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219B"/>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 w:type="character" w:styleId="aff7">
    <w:name w:val="Placeholder Text"/>
    <w:basedOn w:val="a1"/>
    <w:uiPriority w:val="99"/>
    <w:semiHidden/>
    <w:rsid w:val="00321272"/>
    <w:rPr>
      <w:color w:val="808080"/>
    </w:rPr>
  </w:style>
  <w:style w:type="paragraph" w:customStyle="1" w:styleId="ArialText">
    <w:name w:val="Arial Text"/>
    <w:basedOn w:val="a0"/>
    <w:link w:val="ArialTextChar"/>
    <w:qFormat/>
    <w:rsid w:val="00C362B9"/>
    <w:pPr>
      <w:numPr>
        <w:ilvl w:val="1"/>
        <w:numId w:val="55"/>
      </w:numPr>
      <w:spacing w:after="50" w:afterAutospacing="0" w:line="259" w:lineRule="auto"/>
    </w:pPr>
    <w:rPr>
      <w:rFonts w:ascii="Arial" w:eastAsiaTheme="minorHAnsi" w:hAnsi="Arial" w:cstheme="minorBidi"/>
      <w:szCs w:val="22"/>
      <w:lang w:eastAsia="ja-JP"/>
    </w:rPr>
  </w:style>
  <w:style w:type="character" w:customStyle="1" w:styleId="ArialTextChar">
    <w:name w:val="Arial Text Char"/>
    <w:basedOn w:val="a1"/>
    <w:link w:val="ArialText"/>
    <w:qFormat/>
    <w:rsid w:val="00C362B9"/>
    <w:rPr>
      <w:rFonts w:ascii="Arial" w:eastAsiaTheme="minorHAnsi" w:hAnsi="Arial" w:cstheme="minorBidi"/>
      <w:szCs w:val="22"/>
      <w:lang w:eastAsia="ja-JP"/>
    </w:rPr>
  </w:style>
  <w:style w:type="paragraph" w:customStyle="1" w:styleId="3GPPHeader">
    <w:name w:val="3GPP_Header"/>
    <w:basedOn w:val="a4"/>
    <w:qFormat/>
    <w:rsid w:val="002662B2"/>
    <w:pPr>
      <w:tabs>
        <w:tab w:val="left" w:pos="1701"/>
        <w:tab w:val="right" w:pos="9639"/>
      </w:tabs>
      <w:spacing w:after="240" w:afterAutospacing="0" w:line="259" w:lineRule="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6710786">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592796">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399450">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0606174">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379688">
      <w:bodyDiv w:val="1"/>
      <w:marLeft w:val="0"/>
      <w:marRight w:val="0"/>
      <w:marTop w:val="0"/>
      <w:marBottom w:val="0"/>
      <w:divBdr>
        <w:top w:val="none" w:sz="0" w:space="0" w:color="auto"/>
        <w:left w:val="none" w:sz="0" w:space="0" w:color="auto"/>
        <w:bottom w:val="none" w:sz="0" w:space="0" w:color="auto"/>
        <w:right w:val="none" w:sz="0" w:space="0" w:color="auto"/>
      </w:divBdr>
      <w:divsChild>
        <w:div w:id="1492679299">
          <w:marLeft w:val="547"/>
          <w:marRight w:val="0"/>
          <w:marTop w:val="0"/>
          <w:marBottom w:val="40"/>
          <w:divBdr>
            <w:top w:val="none" w:sz="0" w:space="0" w:color="auto"/>
            <w:left w:val="none" w:sz="0" w:space="0" w:color="auto"/>
            <w:bottom w:val="none" w:sz="0" w:space="0" w:color="auto"/>
            <w:right w:val="none" w:sz="0" w:space="0" w:color="auto"/>
          </w:divBdr>
        </w:div>
        <w:div w:id="824856563">
          <w:marLeft w:val="547"/>
          <w:marRight w:val="0"/>
          <w:marTop w:val="0"/>
          <w:marBottom w:val="40"/>
          <w:divBdr>
            <w:top w:val="none" w:sz="0" w:space="0" w:color="auto"/>
            <w:left w:val="none" w:sz="0" w:space="0" w:color="auto"/>
            <w:bottom w:val="none" w:sz="0" w:space="0" w:color="auto"/>
            <w:right w:val="none" w:sz="0" w:space="0" w:color="auto"/>
          </w:divBdr>
        </w:div>
        <w:div w:id="1136532156">
          <w:marLeft w:val="1166"/>
          <w:marRight w:val="0"/>
          <w:marTop w:val="0"/>
          <w:marBottom w:val="40"/>
          <w:divBdr>
            <w:top w:val="none" w:sz="0" w:space="0" w:color="auto"/>
            <w:left w:val="none" w:sz="0" w:space="0" w:color="auto"/>
            <w:bottom w:val="none" w:sz="0" w:space="0" w:color="auto"/>
            <w:right w:val="none" w:sz="0" w:space="0" w:color="auto"/>
          </w:divBdr>
        </w:div>
        <w:div w:id="185219559">
          <w:marLeft w:val="1800"/>
          <w:marRight w:val="0"/>
          <w:marTop w:val="0"/>
          <w:marBottom w:val="40"/>
          <w:divBdr>
            <w:top w:val="none" w:sz="0" w:space="0" w:color="auto"/>
            <w:left w:val="none" w:sz="0" w:space="0" w:color="auto"/>
            <w:bottom w:val="none" w:sz="0" w:space="0" w:color="auto"/>
            <w:right w:val="none" w:sz="0" w:space="0" w:color="auto"/>
          </w:divBdr>
        </w:div>
        <w:div w:id="242960883">
          <w:marLeft w:val="547"/>
          <w:marRight w:val="0"/>
          <w:marTop w:val="0"/>
          <w:marBottom w:val="40"/>
          <w:divBdr>
            <w:top w:val="none" w:sz="0" w:space="0" w:color="auto"/>
            <w:left w:val="none" w:sz="0" w:space="0" w:color="auto"/>
            <w:bottom w:val="none" w:sz="0" w:space="0" w:color="auto"/>
            <w:right w:val="none" w:sz="0" w:space="0" w:color="auto"/>
          </w:divBdr>
        </w:div>
      </w:divsChild>
    </w:div>
    <w:div w:id="225841587">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327192">
      <w:bodyDiv w:val="1"/>
      <w:marLeft w:val="0"/>
      <w:marRight w:val="0"/>
      <w:marTop w:val="0"/>
      <w:marBottom w:val="0"/>
      <w:divBdr>
        <w:top w:val="none" w:sz="0" w:space="0" w:color="auto"/>
        <w:left w:val="none" w:sz="0" w:space="0" w:color="auto"/>
        <w:bottom w:val="none" w:sz="0" w:space="0" w:color="auto"/>
        <w:right w:val="none" w:sz="0" w:space="0" w:color="auto"/>
      </w:divBdr>
      <w:divsChild>
        <w:div w:id="232013503">
          <w:marLeft w:val="1166"/>
          <w:marRight w:val="0"/>
          <w:marTop w:val="0"/>
          <w:marBottom w:val="0"/>
          <w:divBdr>
            <w:top w:val="none" w:sz="0" w:space="0" w:color="auto"/>
            <w:left w:val="none" w:sz="0" w:space="0" w:color="auto"/>
            <w:bottom w:val="none" w:sz="0" w:space="0" w:color="auto"/>
            <w:right w:val="none" w:sz="0" w:space="0" w:color="auto"/>
          </w:divBdr>
        </w:div>
        <w:div w:id="602424652">
          <w:marLeft w:val="1166"/>
          <w:marRight w:val="0"/>
          <w:marTop w:val="0"/>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3917478">
      <w:bodyDiv w:val="1"/>
      <w:marLeft w:val="0"/>
      <w:marRight w:val="0"/>
      <w:marTop w:val="0"/>
      <w:marBottom w:val="0"/>
      <w:divBdr>
        <w:top w:val="none" w:sz="0" w:space="0" w:color="auto"/>
        <w:left w:val="none" w:sz="0" w:space="0" w:color="auto"/>
        <w:bottom w:val="none" w:sz="0" w:space="0" w:color="auto"/>
        <w:right w:val="none" w:sz="0" w:space="0" w:color="auto"/>
      </w:divBdr>
      <w:divsChild>
        <w:div w:id="781845530">
          <w:marLeft w:val="1166"/>
          <w:marRight w:val="0"/>
          <w:marTop w:val="0"/>
          <w:marBottom w:val="0"/>
          <w:divBdr>
            <w:top w:val="none" w:sz="0" w:space="0" w:color="auto"/>
            <w:left w:val="none" w:sz="0" w:space="0" w:color="auto"/>
            <w:bottom w:val="none" w:sz="0" w:space="0" w:color="auto"/>
            <w:right w:val="none" w:sz="0" w:space="0" w:color="auto"/>
          </w:divBdr>
        </w:div>
        <w:div w:id="1946108052">
          <w:marLeft w:val="1886"/>
          <w:marRight w:val="0"/>
          <w:marTop w:val="0"/>
          <w:marBottom w:val="0"/>
          <w:divBdr>
            <w:top w:val="none" w:sz="0" w:space="0" w:color="auto"/>
            <w:left w:val="none" w:sz="0" w:space="0" w:color="auto"/>
            <w:bottom w:val="none" w:sz="0" w:space="0" w:color="auto"/>
            <w:right w:val="none" w:sz="0" w:space="0" w:color="auto"/>
          </w:divBdr>
        </w:div>
        <w:div w:id="546844822">
          <w:marLeft w:val="2606"/>
          <w:marRight w:val="0"/>
          <w:marTop w:val="0"/>
          <w:marBottom w:val="0"/>
          <w:divBdr>
            <w:top w:val="none" w:sz="0" w:space="0" w:color="auto"/>
            <w:left w:val="none" w:sz="0" w:space="0" w:color="auto"/>
            <w:bottom w:val="none" w:sz="0" w:space="0" w:color="auto"/>
            <w:right w:val="none" w:sz="0" w:space="0" w:color="auto"/>
          </w:divBdr>
        </w:div>
        <w:div w:id="664550732">
          <w:marLeft w:val="2606"/>
          <w:marRight w:val="0"/>
          <w:marTop w:val="0"/>
          <w:marBottom w:val="0"/>
          <w:divBdr>
            <w:top w:val="none" w:sz="0" w:space="0" w:color="auto"/>
            <w:left w:val="none" w:sz="0" w:space="0" w:color="auto"/>
            <w:bottom w:val="none" w:sz="0" w:space="0" w:color="auto"/>
            <w:right w:val="none" w:sz="0" w:space="0" w:color="auto"/>
          </w:divBdr>
        </w:div>
        <w:div w:id="713580745">
          <w:marLeft w:val="1166"/>
          <w:marRight w:val="0"/>
          <w:marTop w:val="0"/>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5543836">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899090">
      <w:bodyDiv w:val="1"/>
      <w:marLeft w:val="0"/>
      <w:marRight w:val="0"/>
      <w:marTop w:val="0"/>
      <w:marBottom w:val="0"/>
      <w:divBdr>
        <w:top w:val="none" w:sz="0" w:space="0" w:color="auto"/>
        <w:left w:val="none" w:sz="0" w:space="0" w:color="auto"/>
        <w:bottom w:val="none" w:sz="0" w:space="0" w:color="auto"/>
        <w:right w:val="none" w:sz="0" w:space="0" w:color="auto"/>
      </w:divBdr>
      <w:divsChild>
        <w:div w:id="1293366847">
          <w:marLeft w:val="1267"/>
          <w:marRight w:val="0"/>
          <w:marTop w:val="0"/>
          <w:marBottom w:val="0"/>
          <w:divBdr>
            <w:top w:val="none" w:sz="0" w:space="0" w:color="auto"/>
            <w:left w:val="none" w:sz="0" w:space="0" w:color="auto"/>
            <w:bottom w:val="none" w:sz="0" w:space="0" w:color="auto"/>
            <w:right w:val="none" w:sz="0" w:space="0" w:color="auto"/>
          </w:divBdr>
        </w:div>
        <w:div w:id="198588504">
          <w:marLeft w:val="1267"/>
          <w:marRight w:val="0"/>
          <w:marTop w:val="0"/>
          <w:marBottom w:val="12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290556">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431503">
      <w:bodyDiv w:val="1"/>
      <w:marLeft w:val="0"/>
      <w:marRight w:val="0"/>
      <w:marTop w:val="0"/>
      <w:marBottom w:val="0"/>
      <w:divBdr>
        <w:top w:val="none" w:sz="0" w:space="0" w:color="auto"/>
        <w:left w:val="none" w:sz="0" w:space="0" w:color="auto"/>
        <w:bottom w:val="none" w:sz="0" w:space="0" w:color="auto"/>
        <w:right w:val="none" w:sz="0" w:space="0" w:color="auto"/>
      </w:divBdr>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87576">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280154">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17127">
      <w:bodyDiv w:val="1"/>
      <w:marLeft w:val="0"/>
      <w:marRight w:val="0"/>
      <w:marTop w:val="0"/>
      <w:marBottom w:val="0"/>
      <w:divBdr>
        <w:top w:val="none" w:sz="0" w:space="0" w:color="auto"/>
        <w:left w:val="none" w:sz="0" w:space="0" w:color="auto"/>
        <w:bottom w:val="none" w:sz="0" w:space="0" w:color="auto"/>
        <w:right w:val="none" w:sz="0" w:space="0" w:color="auto"/>
      </w:divBdr>
      <w:divsChild>
        <w:div w:id="324359087">
          <w:marLeft w:val="1166"/>
          <w:marRight w:val="0"/>
          <w:marTop w:val="0"/>
          <w:marBottom w:val="0"/>
          <w:divBdr>
            <w:top w:val="none" w:sz="0" w:space="0" w:color="auto"/>
            <w:left w:val="none" w:sz="0" w:space="0" w:color="auto"/>
            <w:bottom w:val="none" w:sz="0" w:space="0" w:color="auto"/>
            <w:right w:val="none" w:sz="0" w:space="0" w:color="auto"/>
          </w:divBdr>
        </w:div>
        <w:div w:id="684552081">
          <w:marLeft w:val="1166"/>
          <w:marRight w:val="0"/>
          <w:marTop w:val="0"/>
          <w:marBottom w:val="0"/>
          <w:divBdr>
            <w:top w:val="none" w:sz="0" w:space="0" w:color="auto"/>
            <w:left w:val="none" w:sz="0" w:space="0" w:color="auto"/>
            <w:bottom w:val="none" w:sz="0" w:space="0" w:color="auto"/>
            <w:right w:val="none" w:sz="0" w:space="0" w:color="auto"/>
          </w:divBdr>
        </w:div>
        <w:div w:id="1383752166">
          <w:marLeft w:val="1886"/>
          <w:marRight w:val="0"/>
          <w:marTop w:val="0"/>
          <w:marBottom w:val="0"/>
          <w:divBdr>
            <w:top w:val="none" w:sz="0" w:space="0" w:color="auto"/>
            <w:left w:val="none" w:sz="0" w:space="0" w:color="auto"/>
            <w:bottom w:val="none" w:sz="0" w:space="0" w:color="auto"/>
            <w:right w:val="none" w:sz="0" w:space="0" w:color="auto"/>
          </w:divBdr>
        </w:div>
        <w:div w:id="2044861417">
          <w:marLeft w:val="2606"/>
          <w:marRight w:val="0"/>
          <w:marTop w:val="0"/>
          <w:marBottom w:val="0"/>
          <w:divBdr>
            <w:top w:val="none" w:sz="0" w:space="0" w:color="auto"/>
            <w:left w:val="none" w:sz="0" w:space="0" w:color="auto"/>
            <w:bottom w:val="none" w:sz="0" w:space="0" w:color="auto"/>
            <w:right w:val="none" w:sz="0" w:space="0" w:color="auto"/>
          </w:divBdr>
        </w:div>
        <w:div w:id="1600487357">
          <w:marLeft w:val="1987"/>
          <w:marRight w:val="0"/>
          <w:marTop w:val="0"/>
          <w:marBottom w:val="0"/>
          <w:divBdr>
            <w:top w:val="none" w:sz="0" w:space="0" w:color="auto"/>
            <w:left w:val="none" w:sz="0" w:space="0" w:color="auto"/>
            <w:bottom w:val="none" w:sz="0" w:space="0" w:color="auto"/>
            <w:right w:val="none" w:sz="0" w:space="0" w:color="auto"/>
          </w:divBdr>
        </w:div>
      </w:divsChild>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689562">
      <w:bodyDiv w:val="1"/>
      <w:marLeft w:val="0"/>
      <w:marRight w:val="0"/>
      <w:marTop w:val="0"/>
      <w:marBottom w:val="0"/>
      <w:divBdr>
        <w:top w:val="none" w:sz="0" w:space="0" w:color="auto"/>
        <w:left w:val="none" w:sz="0" w:space="0" w:color="auto"/>
        <w:bottom w:val="none" w:sz="0" w:space="0" w:color="auto"/>
        <w:right w:val="none" w:sz="0" w:space="0" w:color="auto"/>
      </w:divBdr>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441552">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448709">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0918322">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797499">
      <w:bodyDiv w:val="1"/>
      <w:marLeft w:val="0"/>
      <w:marRight w:val="0"/>
      <w:marTop w:val="0"/>
      <w:marBottom w:val="0"/>
      <w:divBdr>
        <w:top w:val="none" w:sz="0" w:space="0" w:color="auto"/>
        <w:left w:val="none" w:sz="0" w:space="0" w:color="auto"/>
        <w:bottom w:val="none" w:sz="0" w:space="0" w:color="auto"/>
        <w:right w:val="none" w:sz="0" w:space="0" w:color="auto"/>
      </w:divBdr>
      <w:divsChild>
        <w:div w:id="1005085428">
          <w:marLeft w:val="0"/>
          <w:marRight w:val="0"/>
          <w:marTop w:val="0"/>
          <w:marBottom w:val="0"/>
          <w:divBdr>
            <w:top w:val="none" w:sz="0" w:space="0" w:color="auto"/>
            <w:left w:val="none" w:sz="0" w:space="0" w:color="auto"/>
            <w:bottom w:val="none" w:sz="0" w:space="0" w:color="auto"/>
            <w:right w:val="none" w:sz="0" w:space="0" w:color="auto"/>
          </w:divBdr>
        </w:div>
      </w:divsChild>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94678">
      <w:bodyDiv w:val="1"/>
      <w:marLeft w:val="0"/>
      <w:marRight w:val="0"/>
      <w:marTop w:val="0"/>
      <w:marBottom w:val="0"/>
      <w:divBdr>
        <w:top w:val="none" w:sz="0" w:space="0" w:color="auto"/>
        <w:left w:val="none" w:sz="0" w:space="0" w:color="auto"/>
        <w:bottom w:val="none" w:sz="0" w:space="0" w:color="auto"/>
        <w:right w:val="none" w:sz="0" w:space="0" w:color="auto"/>
      </w:divBdr>
      <w:divsChild>
        <w:div w:id="263341999">
          <w:marLeft w:val="1166"/>
          <w:marRight w:val="0"/>
          <w:marTop w:val="0"/>
          <w:marBottom w:val="0"/>
          <w:divBdr>
            <w:top w:val="none" w:sz="0" w:space="0" w:color="auto"/>
            <w:left w:val="none" w:sz="0" w:space="0" w:color="auto"/>
            <w:bottom w:val="none" w:sz="0" w:space="0" w:color="auto"/>
            <w:right w:val="none" w:sz="0" w:space="0" w:color="auto"/>
          </w:divBdr>
        </w:div>
        <w:div w:id="918170360">
          <w:marLeft w:val="1166"/>
          <w:marRight w:val="0"/>
          <w:marTop w:val="0"/>
          <w:marBottom w:val="0"/>
          <w:divBdr>
            <w:top w:val="none" w:sz="0" w:space="0" w:color="auto"/>
            <w:left w:val="none" w:sz="0" w:space="0" w:color="auto"/>
            <w:bottom w:val="none" w:sz="0" w:space="0" w:color="auto"/>
            <w:right w:val="none" w:sz="0" w:space="0" w:color="auto"/>
          </w:divBdr>
        </w:div>
        <w:div w:id="2135714719">
          <w:marLeft w:val="1166"/>
          <w:marRight w:val="0"/>
          <w:marTop w:val="0"/>
          <w:marBottom w:val="0"/>
          <w:divBdr>
            <w:top w:val="none" w:sz="0" w:space="0" w:color="auto"/>
            <w:left w:val="none" w:sz="0" w:space="0" w:color="auto"/>
            <w:bottom w:val="none" w:sz="0" w:space="0" w:color="auto"/>
            <w:right w:val="none" w:sz="0" w:space="0" w:color="auto"/>
          </w:divBdr>
        </w:div>
      </w:divsChild>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477172">
      <w:bodyDiv w:val="1"/>
      <w:marLeft w:val="0"/>
      <w:marRight w:val="0"/>
      <w:marTop w:val="0"/>
      <w:marBottom w:val="0"/>
      <w:divBdr>
        <w:top w:val="none" w:sz="0" w:space="0" w:color="auto"/>
        <w:left w:val="none" w:sz="0" w:space="0" w:color="auto"/>
        <w:bottom w:val="none" w:sz="0" w:space="0" w:color="auto"/>
        <w:right w:val="none" w:sz="0" w:space="0" w:color="auto"/>
      </w:divBdr>
      <w:divsChild>
        <w:div w:id="1597784824">
          <w:marLeft w:val="446"/>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3881">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8355657">
      <w:bodyDiv w:val="1"/>
      <w:marLeft w:val="0"/>
      <w:marRight w:val="0"/>
      <w:marTop w:val="0"/>
      <w:marBottom w:val="0"/>
      <w:divBdr>
        <w:top w:val="none" w:sz="0" w:space="0" w:color="auto"/>
        <w:left w:val="none" w:sz="0" w:space="0" w:color="auto"/>
        <w:bottom w:val="none" w:sz="0" w:space="0" w:color="auto"/>
        <w:right w:val="none" w:sz="0" w:space="0" w:color="auto"/>
      </w:divBdr>
      <w:divsChild>
        <w:div w:id="386957275">
          <w:marLeft w:val="0"/>
          <w:marRight w:val="0"/>
          <w:marTop w:val="0"/>
          <w:marBottom w:val="40"/>
          <w:divBdr>
            <w:top w:val="none" w:sz="0" w:space="0" w:color="auto"/>
            <w:left w:val="none" w:sz="0" w:space="0" w:color="auto"/>
            <w:bottom w:val="none" w:sz="0" w:space="0" w:color="auto"/>
            <w:right w:val="none" w:sz="0" w:space="0" w:color="auto"/>
          </w:divBdr>
        </w:div>
        <w:div w:id="116872170">
          <w:marLeft w:val="1166"/>
          <w:marRight w:val="0"/>
          <w:marTop w:val="0"/>
          <w:marBottom w:val="40"/>
          <w:divBdr>
            <w:top w:val="none" w:sz="0" w:space="0" w:color="auto"/>
            <w:left w:val="none" w:sz="0" w:space="0" w:color="auto"/>
            <w:bottom w:val="none" w:sz="0" w:space="0" w:color="auto"/>
            <w:right w:val="none" w:sz="0" w:space="0" w:color="auto"/>
          </w:divBdr>
        </w:div>
        <w:div w:id="392587244">
          <w:marLeft w:val="1166"/>
          <w:marRight w:val="0"/>
          <w:marTop w:val="0"/>
          <w:marBottom w:val="40"/>
          <w:divBdr>
            <w:top w:val="none" w:sz="0" w:space="0" w:color="auto"/>
            <w:left w:val="none" w:sz="0" w:space="0" w:color="auto"/>
            <w:bottom w:val="none" w:sz="0" w:space="0" w:color="auto"/>
            <w:right w:val="none" w:sz="0" w:space="0" w:color="auto"/>
          </w:divBdr>
        </w:div>
        <w:div w:id="1136996819">
          <w:marLeft w:val="1166"/>
          <w:marRight w:val="0"/>
          <w:marTop w:val="0"/>
          <w:marBottom w:val="40"/>
          <w:divBdr>
            <w:top w:val="none" w:sz="0" w:space="0" w:color="auto"/>
            <w:left w:val="none" w:sz="0" w:space="0" w:color="auto"/>
            <w:bottom w:val="none" w:sz="0" w:space="0" w:color="auto"/>
            <w:right w:val="none" w:sz="0" w:space="0" w:color="auto"/>
          </w:divBdr>
        </w:div>
        <w:div w:id="1644194517">
          <w:marLeft w:val="1166"/>
          <w:marRight w:val="0"/>
          <w:marTop w:val="0"/>
          <w:marBottom w:val="40"/>
          <w:divBdr>
            <w:top w:val="none" w:sz="0" w:space="0" w:color="auto"/>
            <w:left w:val="none" w:sz="0" w:space="0" w:color="auto"/>
            <w:bottom w:val="none" w:sz="0" w:space="0" w:color="auto"/>
            <w:right w:val="none" w:sz="0" w:space="0" w:color="auto"/>
          </w:divBdr>
        </w:div>
        <w:div w:id="1635716809">
          <w:marLeft w:val="1166"/>
          <w:marRight w:val="0"/>
          <w:marTop w:val="0"/>
          <w:marBottom w:val="40"/>
          <w:divBdr>
            <w:top w:val="none" w:sz="0" w:space="0" w:color="auto"/>
            <w:left w:val="none" w:sz="0" w:space="0" w:color="auto"/>
            <w:bottom w:val="none" w:sz="0" w:space="0" w:color="auto"/>
            <w:right w:val="none" w:sz="0" w:space="0" w:color="auto"/>
          </w:divBdr>
        </w:div>
      </w:divsChild>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328074">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735495">
      <w:bodyDiv w:val="1"/>
      <w:marLeft w:val="0"/>
      <w:marRight w:val="0"/>
      <w:marTop w:val="0"/>
      <w:marBottom w:val="0"/>
      <w:divBdr>
        <w:top w:val="none" w:sz="0" w:space="0" w:color="auto"/>
        <w:left w:val="none" w:sz="0" w:space="0" w:color="auto"/>
        <w:bottom w:val="none" w:sz="0" w:space="0" w:color="auto"/>
        <w:right w:val="none" w:sz="0" w:space="0" w:color="auto"/>
      </w:divBdr>
      <w:divsChild>
        <w:div w:id="1119833582">
          <w:marLeft w:val="0"/>
          <w:marRight w:val="0"/>
          <w:marTop w:val="0"/>
          <w:marBottom w:val="40"/>
          <w:divBdr>
            <w:top w:val="none" w:sz="0" w:space="0" w:color="auto"/>
            <w:left w:val="none" w:sz="0" w:space="0" w:color="auto"/>
            <w:bottom w:val="none" w:sz="0" w:space="0" w:color="auto"/>
            <w:right w:val="none" w:sz="0" w:space="0" w:color="auto"/>
          </w:divBdr>
        </w:div>
        <w:div w:id="190992905">
          <w:marLeft w:val="1166"/>
          <w:marRight w:val="0"/>
          <w:marTop w:val="0"/>
          <w:marBottom w:val="40"/>
          <w:divBdr>
            <w:top w:val="none" w:sz="0" w:space="0" w:color="auto"/>
            <w:left w:val="none" w:sz="0" w:space="0" w:color="auto"/>
            <w:bottom w:val="none" w:sz="0" w:space="0" w:color="auto"/>
            <w:right w:val="none" w:sz="0" w:space="0" w:color="auto"/>
          </w:divBdr>
        </w:div>
        <w:div w:id="708455777">
          <w:marLeft w:val="1166"/>
          <w:marRight w:val="0"/>
          <w:marTop w:val="0"/>
          <w:marBottom w:val="40"/>
          <w:divBdr>
            <w:top w:val="none" w:sz="0" w:space="0" w:color="auto"/>
            <w:left w:val="none" w:sz="0" w:space="0" w:color="auto"/>
            <w:bottom w:val="none" w:sz="0" w:space="0" w:color="auto"/>
            <w:right w:val="none" w:sz="0" w:space="0" w:color="auto"/>
          </w:divBdr>
        </w:div>
        <w:div w:id="139077450">
          <w:marLeft w:val="1166"/>
          <w:marRight w:val="0"/>
          <w:marTop w:val="0"/>
          <w:marBottom w:val="40"/>
          <w:divBdr>
            <w:top w:val="none" w:sz="0" w:space="0" w:color="auto"/>
            <w:left w:val="none" w:sz="0" w:space="0" w:color="auto"/>
            <w:bottom w:val="none" w:sz="0" w:space="0" w:color="auto"/>
            <w:right w:val="none" w:sz="0" w:space="0" w:color="auto"/>
          </w:divBdr>
        </w:div>
        <w:div w:id="391388632">
          <w:marLeft w:val="1166"/>
          <w:marRight w:val="0"/>
          <w:marTop w:val="0"/>
          <w:marBottom w:val="40"/>
          <w:divBdr>
            <w:top w:val="none" w:sz="0" w:space="0" w:color="auto"/>
            <w:left w:val="none" w:sz="0" w:space="0" w:color="auto"/>
            <w:bottom w:val="none" w:sz="0" w:space="0" w:color="auto"/>
            <w:right w:val="none" w:sz="0" w:space="0" w:color="auto"/>
          </w:divBdr>
        </w:div>
        <w:div w:id="648630033">
          <w:marLeft w:val="1166"/>
          <w:marRight w:val="0"/>
          <w:marTop w:val="0"/>
          <w:marBottom w:val="4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826961">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1692791">
      <w:bodyDiv w:val="1"/>
      <w:marLeft w:val="0"/>
      <w:marRight w:val="0"/>
      <w:marTop w:val="0"/>
      <w:marBottom w:val="0"/>
      <w:divBdr>
        <w:top w:val="none" w:sz="0" w:space="0" w:color="auto"/>
        <w:left w:val="none" w:sz="0" w:space="0" w:color="auto"/>
        <w:bottom w:val="none" w:sz="0" w:space="0" w:color="auto"/>
        <w:right w:val="none" w:sz="0" w:space="0" w:color="auto"/>
      </w:divBdr>
      <w:divsChild>
        <w:div w:id="1347634480">
          <w:marLeft w:val="446"/>
          <w:marRight w:val="0"/>
          <w:marTop w:val="0"/>
          <w:marBottom w:val="0"/>
          <w:divBdr>
            <w:top w:val="none" w:sz="0" w:space="0" w:color="auto"/>
            <w:left w:val="none" w:sz="0" w:space="0" w:color="auto"/>
            <w:bottom w:val="none" w:sz="0" w:space="0" w:color="auto"/>
            <w:right w:val="none" w:sz="0" w:space="0" w:color="auto"/>
          </w:divBdr>
        </w:div>
      </w:divsChild>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51683">
      <w:bodyDiv w:val="1"/>
      <w:marLeft w:val="0"/>
      <w:marRight w:val="0"/>
      <w:marTop w:val="0"/>
      <w:marBottom w:val="0"/>
      <w:divBdr>
        <w:top w:val="none" w:sz="0" w:space="0" w:color="auto"/>
        <w:left w:val="none" w:sz="0" w:space="0" w:color="auto"/>
        <w:bottom w:val="none" w:sz="0" w:space="0" w:color="auto"/>
        <w:right w:val="none" w:sz="0" w:space="0" w:color="auto"/>
      </w:divBdr>
      <w:divsChild>
        <w:div w:id="407263831">
          <w:marLeft w:val="1166"/>
          <w:marRight w:val="0"/>
          <w:marTop w:val="0"/>
          <w:marBottom w:val="0"/>
          <w:divBdr>
            <w:top w:val="none" w:sz="0" w:space="0" w:color="auto"/>
            <w:left w:val="none" w:sz="0" w:space="0" w:color="auto"/>
            <w:bottom w:val="none" w:sz="0" w:space="0" w:color="auto"/>
            <w:right w:val="none" w:sz="0" w:space="0" w:color="auto"/>
          </w:divBdr>
        </w:div>
        <w:div w:id="1549687216">
          <w:marLeft w:val="1166"/>
          <w:marRight w:val="0"/>
          <w:marTop w:val="0"/>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302492">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2948911">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140764">
      <w:bodyDiv w:val="1"/>
      <w:marLeft w:val="0"/>
      <w:marRight w:val="0"/>
      <w:marTop w:val="0"/>
      <w:marBottom w:val="0"/>
      <w:divBdr>
        <w:top w:val="none" w:sz="0" w:space="0" w:color="auto"/>
        <w:left w:val="none" w:sz="0" w:space="0" w:color="auto"/>
        <w:bottom w:val="none" w:sz="0" w:space="0" w:color="auto"/>
        <w:right w:val="none" w:sz="0" w:space="0" w:color="auto"/>
      </w:divBdr>
      <w:divsChild>
        <w:div w:id="2070105729">
          <w:marLeft w:val="1166"/>
          <w:marRight w:val="0"/>
          <w:marTop w:val="0"/>
          <w:marBottom w:val="0"/>
          <w:divBdr>
            <w:top w:val="none" w:sz="0" w:space="0" w:color="auto"/>
            <w:left w:val="none" w:sz="0" w:space="0" w:color="auto"/>
            <w:bottom w:val="none" w:sz="0" w:space="0" w:color="auto"/>
            <w:right w:val="none" w:sz="0" w:space="0" w:color="auto"/>
          </w:divBdr>
        </w:div>
        <w:div w:id="1564877252">
          <w:marLeft w:val="1886"/>
          <w:marRight w:val="0"/>
          <w:marTop w:val="0"/>
          <w:marBottom w:val="0"/>
          <w:divBdr>
            <w:top w:val="none" w:sz="0" w:space="0" w:color="auto"/>
            <w:left w:val="none" w:sz="0" w:space="0" w:color="auto"/>
            <w:bottom w:val="none" w:sz="0" w:space="0" w:color="auto"/>
            <w:right w:val="none" w:sz="0" w:space="0" w:color="auto"/>
          </w:divBdr>
        </w:div>
        <w:div w:id="872040814">
          <w:marLeft w:val="2606"/>
          <w:marRight w:val="0"/>
          <w:marTop w:val="0"/>
          <w:marBottom w:val="0"/>
          <w:divBdr>
            <w:top w:val="none" w:sz="0" w:space="0" w:color="auto"/>
            <w:left w:val="none" w:sz="0" w:space="0" w:color="auto"/>
            <w:bottom w:val="none" w:sz="0" w:space="0" w:color="auto"/>
            <w:right w:val="none" w:sz="0" w:space="0" w:color="auto"/>
          </w:divBdr>
        </w:div>
        <w:div w:id="437456305">
          <w:marLeft w:val="2606"/>
          <w:marRight w:val="0"/>
          <w:marTop w:val="0"/>
          <w:marBottom w:val="0"/>
          <w:divBdr>
            <w:top w:val="none" w:sz="0" w:space="0" w:color="auto"/>
            <w:left w:val="none" w:sz="0" w:space="0" w:color="auto"/>
            <w:bottom w:val="none" w:sz="0" w:space="0" w:color="auto"/>
            <w:right w:val="none" w:sz="0" w:space="0" w:color="auto"/>
          </w:divBdr>
        </w:div>
        <w:div w:id="210457429">
          <w:marLeft w:val="1166"/>
          <w:marRight w:val="0"/>
          <w:marTop w:val="0"/>
          <w:marBottom w:val="0"/>
          <w:divBdr>
            <w:top w:val="none" w:sz="0" w:space="0" w:color="auto"/>
            <w:left w:val="none" w:sz="0" w:space="0" w:color="auto"/>
            <w:bottom w:val="none" w:sz="0" w:space="0" w:color="auto"/>
            <w:right w:val="none" w:sz="0" w:space="0" w:color="auto"/>
          </w:divBdr>
        </w:div>
      </w:divsChild>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871DE-208A-4CF8-9817-A3C9F4F1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22523</TotalTime>
  <Pages>11</Pages>
  <Words>3950</Words>
  <Characters>22515</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4619</cp:revision>
  <cp:lastPrinted>2013-05-13T04:37:00Z</cp:lastPrinted>
  <dcterms:created xsi:type="dcterms:W3CDTF">2024-02-18T01:59:00Z</dcterms:created>
  <dcterms:modified xsi:type="dcterms:W3CDTF">2025-05-09T10:01:00Z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